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Kuwait</w:t>
      </w:r>
      <w:r>
        <w:t xml:space="preserve"> </w:t>
      </w:r>
      <w:r>
        <w:t xml:space="preserve">City</w:t>
      </w:r>
    </w:p>
    <w:bookmarkStart w:id="26" w:name="X07b2d5838ba075a6732e9b94ff66aeafef1404c"/>
    <w:p>
      <w:pPr>
        <w:pStyle w:val="Heading1"/>
      </w:pPr>
      <w:r>
        <w:t xml:space="preserve">The Vital Role of the Electronics Engineer in Kuwait City</w:t>
      </w:r>
    </w:p>
    <w:p>
      <w:pPr>
        <w:pStyle w:val="FirstParagraph"/>
      </w:pPr>
      <w:r>
        <w:t xml:space="preserve">In the rapidly evolving landscape of modern infrastructure and technological advancement, few professions are as foundational yet dynamic as that of the Electronics Engineer. Nowhere is this more evident than in Kuwait City, a metropolis that stands at the crossroads of traditional heritage and futuristic ambition. As a major hub in the Middle East, Kuwait City has undergone a spectacular transformation over the last few decades. From towering skyscrapers and expansive smart cities to complex industrial zones, the urban fabric of</w:t>
      </w:r>
      <w:r>
        <w:t xml:space="preserve"> </w:t>
      </w:r>
      <w:r>
        <w:rPr>
          <w:bCs/>
          <w:b/>
        </w:rPr>
        <w:t xml:space="preserve">Kuwait Kuwait City</w:t>
      </w:r>
      <w:r>
        <w:t xml:space="preserve"> </w:t>
      </w:r>
      <w:r>
        <w:t xml:space="preserve">is deeply intertwined with electronic systems. This essay explores the critical importance of electronics engineers in shaping this environment, driving innovation, and sustaining the quality of life for its residents.</w:t>
      </w:r>
    </w:p>
    <w:bookmarkStart w:id="20" w:name="the-backbone-of-smart-infrastructure"/>
    <w:p>
      <w:pPr>
        <w:pStyle w:val="Heading2"/>
      </w:pPr>
      <w:r>
        <w:t xml:space="preserve">The Backbone of Smart Infrastructure</w:t>
      </w:r>
    </w:p>
    <w:p>
      <w:pPr>
        <w:pStyle w:val="FirstParagraph"/>
      </w:pPr>
      <w:r>
        <w:t xml:space="preserve">The modern city is often described as a "smart" entity, capable of collecting data, analyzing it, and responding in real-time. In Kuwait City, this vision is becoming a reality through massive infrastructure projects such as the Al-Khayalan City and the ongoing expansions within the capital district. These projects rely heavily on sophisticated electronic systems for traffic management, energy distribution, water treatment monitoring, and security protocols. An</w:t>
      </w:r>
      <w:r>
        <w:t xml:space="preserve"> </w:t>
      </w:r>
      <w:r>
        <w:rPr>
          <w:bCs/>
          <w:b/>
        </w:rPr>
        <w:t xml:space="preserve">Electronics Engineer</w:t>
      </w:r>
      <w:r>
        <w:t xml:space="preserve"> </w:t>
      </w:r>
      <w:r>
        <w:t xml:space="preserve">is the professional responsible for designing, implementing, and maintaining these critical networks.</w:t>
      </w:r>
    </w:p>
    <w:p>
      <w:pPr>
        <w:pStyle w:val="BodyText"/>
      </w:pPr>
      <w:r>
        <w:t xml:space="preserve">In Kuwait City specifically, the harsh desert climate presents unique challenges for electronic hardware. Engineers must ensure that sensors embedded in roads or buildings can withstand extreme heat and dust storms without failure. This requires specialized knowledge in materials science combined with traditional circuit design skills. Whether it is designing low-power IoT (Internet of Things) devices for smart streetlights or high-frequency communication systems for 5G networks, the electronics engineer plays a pivotal role in ensuring that the digital backbone of Kuwait City remains robust and resilient.</w:t>
      </w:r>
    </w:p>
    <w:bookmarkEnd w:id="20"/>
    <w:bookmarkStart w:id="21" w:name="Xded55278d4610f45d5f0744929447b8f6351789"/>
    <w:p>
      <w:pPr>
        <w:pStyle w:val="Heading2"/>
      </w:pPr>
      <w:r>
        <w:t xml:space="preserve">Energy Efficiency and Renewable Integration</w:t>
      </w:r>
    </w:p>
    <w:p>
      <w:pPr>
        <w:pStyle w:val="FirstParagraph"/>
      </w:pPr>
      <w:r>
        <w:t xml:space="preserve">Kuwait has historically been defined by its vast oil reserves, but there is a growing national mandate to diversify energy sources and improve efficiency. As part of this transition, the integration of renewable energy systems into the grid becomes crucial. Solar power farms are being established in various governorates, including those surrounding Kuwait City. The electronics engineer is central to this shift.</w:t>
      </w:r>
    </w:p>
    <w:p>
      <w:pPr>
        <w:pStyle w:val="BodyText"/>
      </w:pPr>
      <w:r>
        <w:t xml:space="preserve">These professionals design inverters, control systems, and monitoring units that convert solar energy into usable electricity for the city’s grids. They develop smart grid technologies that allow for two-way communication between the power plant and the consumer, reducing waste and preventing outages. In a city where air conditioning consumption peaks dramatically during summer months, every percentage point of efficiency gained through advanced electronic control systems translates to significant economic savings and environmental benefits. Thus, the</w:t>
      </w:r>
      <w:r>
        <w:t xml:space="preserve"> </w:t>
      </w:r>
      <w:r>
        <w:rPr>
          <w:bCs/>
          <w:b/>
        </w:rPr>
        <w:t xml:space="preserve">Electronics Engineer</w:t>
      </w:r>
      <w:r>
        <w:t xml:space="preserve"> </w:t>
      </w:r>
      <w:r>
        <w:t xml:space="preserve">in Kuwait is not just a technician but a steward of national resources.</w:t>
      </w:r>
    </w:p>
    <w:bookmarkEnd w:id="21"/>
    <w:bookmarkStart w:id="22" w:name="X245ed5d8c81a5d120e1ac5d11c749dbfb3a45c8"/>
    <w:p>
      <w:pPr>
        <w:pStyle w:val="Heading2"/>
      </w:pPr>
      <w:r>
        <w:t xml:space="preserve">Telco and Connectivity in the Digital Age</w:t>
      </w:r>
    </w:p>
    <w:p>
      <w:pPr>
        <w:pStyle w:val="FirstParagraph"/>
      </w:pPr>
      <w:r>
        <w:t xml:space="preserve">Kuwait City boasts one of the highest smartphone penetration rates in the world. The demand for seamless connectivity is immense, driving telecommunications companies to continuously upgrade their infrastructure. This is where electronics engineers specialize in RF (Radio Frequency) engineering, signal processing, and network architecture come into play.</w:t>
      </w:r>
    </w:p>
    <w:p>
      <w:pPr>
        <w:pStyle w:val="BodyText"/>
      </w:pPr>
      <w:r>
        <w:t xml:space="preserve">Ensuring that every corner of Kuwait City—from the bustling souqs to the residential suburbs—has access to high-speed internet requires meticulous planning and execution by electronics experts. They design the antennas for cellular towers, manage spectrum allocation to avoid interference, and develop the backend hardware that processes data traffic. In a competitive global market, reliable connectivity is not a luxury but a necessity for business and education. The presence of skilled electronics engineers ensures that Kuwait City remains connected to the rest of the world, facilitating e-commerce, remote work, and digital education platforms.</w:t>
      </w:r>
    </w:p>
    <w:bookmarkEnd w:id="22"/>
    <w:bookmarkStart w:id="23" w:name="healthcare-technology-and-innovation"/>
    <w:p>
      <w:pPr>
        <w:pStyle w:val="Heading2"/>
      </w:pPr>
      <w:r>
        <w:t xml:space="preserve">Healthcare Technology and Innovation</w:t>
      </w:r>
    </w:p>
    <w:p>
      <w:pPr>
        <w:pStyle w:val="FirstParagraph"/>
      </w:pPr>
      <w:r>
        <w:t xml:space="preserve">Beyond infrastructure and connectivity, electronics engineers are revolutionizing healthcare in Kuwait City. Modern hospitals rely on complex electronic diagnostic equipment such as MRI machines, CT scanners, patient monitoring systems, and robotic surgical assistants. These technologies require constant maintenance by specialized engineers who understand both the medical applications and the underlying electronic principles.</w:t>
      </w:r>
    </w:p>
    <w:p>
      <w:pPr>
        <w:pStyle w:val="BodyText"/>
      </w:pPr>
      <w:r>
        <w:t xml:space="preserve">Furthermore, the post-pandemic era has accelerated the adoption of telemedicine in Kuwait. Electronics engineers contribute to this field by developing wearable health devices that monitor vital signs and transmit data securely to healthcare providers in Kuwait City. These innovations allow for better chronic disease management and more responsive emergency care, directly impacting public health outcomes.</w:t>
      </w:r>
    </w:p>
    <w:bookmarkEnd w:id="23"/>
    <w:bookmarkStart w:id="24" w:name="X8701934b2ad139554a0fb1eeaccab918c1fdc6f"/>
    <w:p>
      <w:pPr>
        <w:pStyle w:val="Heading2"/>
      </w:pPr>
      <w:r>
        <w:t xml:space="preserve">Education and Future Workforce Development</w:t>
      </w:r>
    </w:p>
    <w:p>
      <w:pPr>
        <w:pStyle w:val="FirstParagraph"/>
      </w:pPr>
      <w:r>
        <w:t xml:space="preserve">To sustain this level of technological integration, there is a pressing need for education. Universities in Kuwait are increasingly emphasizing STEM (Science, Technology, Engineering, and Mathematics) fields to produce local talent. However, the gap between academic theory and industry application remains. Experienced electronics engineers often serve as mentors and instructors, bridging this gap by offering internships and practical training.</w:t>
      </w:r>
    </w:p>
    <w:p>
      <w:pPr>
        <w:pStyle w:val="BodyText"/>
      </w:pPr>
      <w:r>
        <w:t xml:space="preserve">By fostering a culture of innovation within Kuwait City’s educational institutions, these engineers help create a new generation of innovators who are capable of solving local problems using global technologies. This knowledge transfer is essential for long-term sustainability and reduces reliance on expatriate expertise over time.</w:t>
      </w:r>
    </w:p>
    <w:bookmarkEnd w:id="24"/>
    <w:bookmarkStart w:id="25" w:name="conclusion"/>
    <w:p>
      <w:pPr>
        <w:pStyle w:val="Heading2"/>
      </w:pPr>
      <w:r>
        <w:t xml:space="preserve">Conclusion</w:t>
      </w:r>
    </w:p>
    <w:p>
      <w:pPr>
        <w:pStyle w:val="FirstParagraph"/>
      </w:pPr>
      <w:r>
        <w:t xml:space="preserve">In conclusion, the electronics engineer is an indispensable asset to the development and maintenance of Kuwait City. From ensuring that smart buildings function efficiently in extreme climates to powering renewable energy grids and connecting millions of citizens through robust telecommunications, their work is everywhere yet often unseen. As Kuwait City continues its journey toward Vision 2035—a plan aimed at diversifying the economy and improving social welfare—the role of the electronics engineer will only grow in significance.</w:t>
      </w:r>
    </w:p>
    <w:p>
      <w:pPr>
        <w:pStyle w:val="BodyText"/>
      </w:pPr>
      <w:r>
        <w:t xml:space="preserve">They are the architects of the invisible networks that hold modern urban life together. For anyone considering a career in this field, Kuwait City offers a dynamic platform where technical skills can directly impact national progress. The synergy between traditional engineering values and cutting-edge technology defines the future of Kuwait, and at its heart stands the dedicated</w:t>
      </w:r>
      <w:r>
        <w:t xml:space="preserve"> </w:t>
      </w:r>
      <w:r>
        <w:rPr>
          <w:bCs/>
          <w:b/>
        </w:rPr>
        <w:t xml:space="preserve">Electronics Engineer</w:t>
      </w:r>
      <w:r>
        <w:t xml:space="preserve">, working tirelessly to light up the streets of</w:t>
      </w:r>
      <w:r>
        <w:t xml:space="preserve"> </w:t>
      </w:r>
      <w:r>
        <w:rPr>
          <w:bCs/>
          <w:b/>
        </w:rPr>
        <w:t xml:space="preserve">Kuwait Kuwait City</w:t>
      </w:r>
      <w:r>
        <w:t xml:space="preserve"> </w:t>
      </w:r>
      <w:r>
        <w:t xml:space="preserve">with both literal electricity and intellectual insight.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Electronics Engineer in Kuwait City</dc:title>
  <dc:creator/>
  <dc:language>en</dc:language>
  <cp:keywords/>
  <dcterms:created xsi:type="dcterms:W3CDTF">2026-07-29T08:14:21Z</dcterms:created>
  <dcterms:modified xsi:type="dcterms:W3CDTF">2026-07-29T08:14:21Z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