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8e1dc77bfe020839208b2c8db2fe6a2a996f71c"/>
    <w:p>
      <w:pPr>
        <w:pStyle w:val="Heading1"/>
      </w:pPr>
      <w:r>
        <w:t xml:space="preserve">The Critical Intersection of Innovation and Tradition:</w:t>
      </w:r>
      <w:r>
        <w:br/>
      </w:r>
      <w:r>
        <w:t xml:space="preserve">An Essay on the Electronics Engineer in Spain Madrid</w:t>
      </w:r>
    </w:p>
    <w:p>
      <w:pPr>
        <w:pStyle w:val="FirstParagraph"/>
      </w:pPr>
      <w:r>
        <w:t xml:space="preserve">In the modern technological landscape, few professions bridge the gap between theoretical physics and practical daily life as effectively as that of the electronics engineer. However, when we examine this role within a specific geographic and cultural context—specifically within</w:t>
      </w:r>
      <w:r>
        <w:t xml:space="preserve"> </w:t>
      </w:r>
      <w:r>
        <w:t xml:space="preserve">Spain Madrid</w:t>
      </w:r>
      <w:r>
        <w:t xml:space="preserve">—the narrative becomes significantly richer. The capital city of Spain is not merely a political or historical center; it has evolved into a burgeoning hub for technology, telecommunications, and industrial innovation. Consequently, the electronics engineer in</w:t>
      </w:r>
      <w:r>
        <w:t xml:space="preserve"> </w:t>
      </w:r>
      <w:r>
        <w:t xml:space="preserve">Spain Madrid</w:t>
      </w:r>
      <w:r>
        <w:t xml:space="preserve"> </w:t>
      </w:r>
      <w:r>
        <w:t xml:space="preserve">plays a pivotal role in shaping the region's economic future.</w:t>
      </w:r>
    </w:p>
    <w:bookmarkStart w:id="20" w:name="X15251ef6b803547315fdad038dbfa8cd56ec7cf"/>
    <w:p>
      <w:pPr>
        <w:pStyle w:val="Heading2"/>
      </w:pPr>
      <w:r>
        <w:t xml:space="preserve">The Historical Context and Modern Transition</w:t>
      </w:r>
    </w:p>
    <w:p>
      <w:pPr>
        <w:pStyle w:val="FirstParagraph"/>
      </w:pPr>
      <w:r>
        <w:t xml:space="preserve">To understand the current importance of the electronics engineer, one must first acknowledge the historical trajectory of Spain. For decades, Spain was primarily known for tourism, agriculture, and construction. However, in recent years, there has been a deliberate strategic shift toward a knowledge-based economy. Madrid serves as the epicenter of this transition. The city is home to major corporate headquarters of multinational telecommunications giants such as Telefónica and Indra Systems. These entities require highly skilled professionals who can design complex circuits, develop embedded systems, and manage large-scale data infrastructure.</w:t>
      </w:r>
    </w:p>
    <w:p>
      <w:pPr>
        <w:pStyle w:val="BodyText"/>
      </w:pPr>
      <w:r>
        <w:t xml:space="preserve">The electronics engineer is the catalyst for this transformation. Unlike general software developers, electronics engineers possess a dual competency: they understand the physical hardware constraints (voltage, current, signal integrity) and the logical software protocols that drive them. In Madrid’s rapidly growing tech sector, this hybrid skill set is invaluable for creating smart city solutions, autonomous vehicle components, and advanced medical devices.</w:t>
      </w:r>
    </w:p>
    <w:bookmarkEnd w:id="20"/>
    <w:bookmarkStart w:id="21" w:name="the-academic-foundation-in-spain"/>
    <w:p>
      <w:pPr>
        <w:pStyle w:val="Heading2"/>
      </w:pPr>
      <w:r>
        <w:t xml:space="preserve">The Academic Foundation in Spain</w:t>
      </w:r>
    </w:p>
    <w:p>
      <w:pPr>
        <w:pStyle w:val="FirstParagraph"/>
      </w:pPr>
      <w:r>
        <w:t xml:space="preserve">The pipeline of talent feeding into the electronics engineering workforce in Madrid is robust. Renowned universities such as the Universidad Politécnica de Madrid (UPM) and the Universidad Autónoma de Madrid (UAM) are consistently ranked among Europe's top institutions for engineering. These universities provide rigorous training in microelectronics, photonics, and signal processing.</w:t>
      </w:r>
    </w:p>
    <w:p>
      <w:pPr>
        <w:pStyle w:val="BodyText"/>
      </w:pPr>
      <w:r>
        <w:t xml:space="preserve">The curriculum in these institutions emphasizes practical application alongside theoretical rigor. Students in Madrid often participate in internships with local industry partners, ensuring that by the time they graduate as</w:t>
      </w:r>
      <w:r>
        <w:t xml:space="preserve"> </w:t>
      </w:r>
      <w:r>
        <w:t xml:space="preserve">Electronics Engineer</w:t>
      </w:r>
      <w:r>
        <w:t xml:space="preserve">, they are not only theoretically sound but also familiar with the industrial standards required by companies operating within the European Union. This educational ecosystem ensures a steady supply of high-caliber engineers who can immediately contribute to projects in aerospace, defense, and consumer electronics.</w:t>
      </w:r>
    </w:p>
    <w:bookmarkEnd w:id="21"/>
    <w:bookmarkStart w:id="22" w:name="economic-impact-and-industry-demand"/>
    <w:p>
      <w:pPr>
        <w:pStyle w:val="Heading2"/>
      </w:pPr>
      <w:r>
        <w:t xml:space="preserve">Economic Impact and Industry Demand</w:t>
      </w:r>
    </w:p>
    <w:p>
      <w:pPr>
        <w:pStyle w:val="FirstParagraph"/>
      </w:pPr>
      <w:r>
        <w:t xml:space="preserve">The economic impact of the electronics engineer in Madrid extends beyond individual salaries; it drives regional competitiveness. As global companies look for R&amp;D centers outside of traditional Silicon Valley hubs, they are increasingly looking at Southern Europe. Madrid offers a unique combination of high-quality engineering talent, strategic location as a gateway to Latin America, and strong government incentives for tech innovation.</w:t>
      </w:r>
    </w:p>
    <w:p>
      <w:pPr>
        <w:pStyle w:val="BodyText"/>
      </w:pPr>
      <w:r>
        <w:t xml:space="preserve">Key sectors driving this demand include telecommunications and the Internet of Things (IoT). With the rollout of 5G networks across Spain, there is an unprecedented need for engineers who can design the base stations, optimize signal coverage, and develop the edge computing devices that will manage network traffic. Furthermore, Madrid’s growing startup ecosystem is producing innovative solutions in electric mobility. Companies developing battery management systems (BMS) and charging infrastructure rely heavily on specialized electronics engineering to ensure safety, efficiency, and longevity.</w:t>
      </w:r>
    </w:p>
    <w:bookmarkEnd w:id="22"/>
    <w:bookmarkStart w:id="23" w:name="Xa38779adaf582153eed3538092efcf5a98a2a3b"/>
    <w:p>
      <w:pPr>
        <w:pStyle w:val="Heading2"/>
      </w:pPr>
      <w:r>
        <w:t xml:space="preserve">Sustainability and Smart City Initiatives</w:t>
      </w:r>
    </w:p>
    <w:p>
      <w:pPr>
        <w:pStyle w:val="FirstParagraph"/>
      </w:pPr>
      <w:r>
        <w:t xml:space="preserve">A defining characteristic of the modern role of the electronics engineer is their contribution to sustainability. Madrid is actively pursuing "Smart City" initiatives aimed at reducing carbon footprints and improving urban living standards. In this context, the electronics engineer designs energy-efficient lighting systems, smart grids for electricity distribution, and environmental monitoring sensors.</w:t>
      </w:r>
    </w:p>
    <w:p>
      <w:pPr>
        <w:pStyle w:val="BodyText"/>
      </w:pPr>
      <w:r>
        <w:t xml:space="preserve">For instance, managing traffic flow in one of Europe’s busiest capitals requires sophisticated sensor networks that process data in real-time. It is the electronics engineer who designs these sensors and the embedded systems that interpret their data. By optimizing traffic lights based on real-time vehicle density, engineers help reduce emissions and improve commuter quality of life. This application highlights how the profession is no longer just about creating gadgets, but about solving societal challenges through technological means.</w:t>
      </w:r>
    </w:p>
    <w:bookmarkEnd w:id="23"/>
    <w:bookmarkStart w:id="24" w:name="challenges-and-future-outlook"/>
    <w:p>
      <w:pPr>
        <w:pStyle w:val="Heading2"/>
      </w:pPr>
      <w:r>
        <w:t xml:space="preserve">Challenges and Future Outlook</w:t>
      </w:r>
    </w:p>
    <w:p>
      <w:pPr>
        <w:pStyle w:val="FirstParagraph"/>
      </w:pPr>
      <w:r>
        <w:t xml:space="preserve">Despite the promising outlook, the electronics engineer in Spain Madrid faces certain challenges. The global shortage of specialized talent means that competition for top engineers is fierce. Companies must offer competitive compensation packages and opportunities for continuous professional development to retain their best staff. Additionally, the rapid pace of technological change requires engineers to engage in lifelong learning.</w:t>
      </w:r>
    </w:p>
    <w:p>
      <w:pPr>
        <w:pStyle w:val="BodyText"/>
      </w:pPr>
      <w:r>
        <w:t xml:space="preserve">Another challenge is the integration of artificial intelligence into hardware design. As chips become more powerful and complex, engineers must understand how AI algorithms can be optimized for specific hardware architectures (Edge AI). This convergence creates new opportunities but also raises the bar for required skills. The future electronics engineer in Madrid must be adaptable, combining traditional electrical engineering principles with computer science proficiency.</w:t>
      </w:r>
    </w:p>
    <w:bookmarkEnd w:id="24"/>
    <w:bookmarkStart w:id="25" w:name="conclusion"/>
    <w:p>
      <w:pPr>
        <w:pStyle w:val="Heading2"/>
      </w:pPr>
      <w:r>
        <w:t xml:space="preserve">Conclusion</w:t>
      </w:r>
    </w:p>
    <w:p>
      <w:pPr>
        <w:pStyle w:val="FirstParagraph"/>
      </w:pPr>
      <w:r>
        <w:t xml:space="preserve">In conclusion, the role of the electronics engineer in Spain Madrid is both dynamic and essential. From providing the foundational knowledge through prestigious universities to driving economic growth through innovation in telecommunications and smart infrastructure, these professionals are at the heart of Madrid’s evolution. As Spain continues to solidify its position as a technological leader in Europe, the demand for skilled electronics engineers will only grow.</w:t>
      </w:r>
    </w:p>
    <w:p>
      <w:pPr>
        <w:pStyle w:val="BodyText"/>
      </w:pPr>
      <w:r>
        <w:t xml:space="preserve">The unique cultural fabric of</w:t>
      </w:r>
      <w:r>
        <w:t xml:space="preserve"> </w:t>
      </w:r>
      <w:r>
        <w:t xml:space="preserve">Spain Madrid</w:t>
      </w:r>
      <w:r>
        <w:t xml:space="preserve">, combined with its strategic economic goals, creates an ideal environment for engineering excellence. The electronics engineer is not just a technician here; they are an architect of the future, building the physical and digital infrastructure that will define life in the capital for decades to come. Understanding this role is crucial for investors, policymakers, and students alike who wish to engage with this vibrant technological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Spain Madrid</dc:title>
  <dc:creator/>
  <dc:language>en</dc:language>
  <cp:keywords/>
  <dcterms:created xsi:type="dcterms:W3CDTF">2026-07-29T15:40:28Z</dcterms:created>
  <dcterms:modified xsi:type="dcterms:W3CDTF">2026-07-29T15:40:28Z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