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815edc6ce81d0e90d87e6d4c4e367ce6575fa7a"/>
    <w:p>
      <w:pPr>
        <w:pStyle w:val="Heading1"/>
      </w:pPr>
      <w:r>
        <w:t xml:space="preserve">Balancing Growth and Sustainability: The Essay on the Environmental Engineer in Australia Sydney</w:t>
      </w:r>
    </w:p>
    <w:p>
      <w:pPr>
        <w:pStyle w:val="FirstParagraph"/>
      </w:pPr>
      <w:r>
        <w:t xml:space="preserve">In the vibrant tapestry of modern urban development, few roles are as critical or as complex as that of the</w:t>
      </w:r>
      <w:r>
        <w:t xml:space="preserve"> </w:t>
      </w:r>
      <w:r>
        <w:rPr>
          <w:bCs/>
          <w:b/>
        </w:rPr>
        <w:t xml:space="preserve">Environmental Engineer</w:t>
      </w:r>
      <w:r>
        <w:t xml:space="preserve">. This essay explores the multifaceted responsibilities, challenges, and opportunities associated with this profession within one of the world’s most dynamic coastal cities:</w:t>
      </w:r>
      <w:r>
        <w:t xml:space="preserve"> </w:t>
      </w:r>
      <w:r>
        <w:rPr>
          <w:bCs/>
          <w:b/>
        </w:rPr>
        <w:t xml:space="preserve">Australia Sydney</w:t>
      </w:r>
      <w:r>
        <w:t xml:space="preserve">. As a global hub for finance, tourism, and culture, Sydney faces unique ecological pressures. The environmental engineer serves as the guardian of balance between rapid urbanization and the preservation of natural systems in Australia.</w:t>
      </w:r>
    </w:p>
    <w:bookmarkStart w:id="20" w:name="the-context-why-australia-sydney"/>
    <w:p>
      <w:pPr>
        <w:pStyle w:val="Heading3"/>
      </w:pPr>
      <w:r>
        <w:t xml:space="preserve">The Context: Why Australia Sydney?</w:t>
      </w:r>
    </w:p>
    <w:p>
      <w:pPr>
        <w:pStyle w:val="FirstParagraph"/>
      </w:pPr>
      <w:r>
        <w:t xml:space="preserve">To understand the importance of this role, one must first appreciate the specific context. Sydney is not merely a city; it is an ecosystem embedded within a metropolitan area. Located on the coast of New South Wales in Australia, it boasts iconic landmarks such as the Harbour Bridge and Bondi Beach, but more importantly, it relies on fragile water catchments and bushland reserves. The term</w:t>
      </w:r>
      <w:r>
        <w:t xml:space="preserve"> </w:t>
      </w:r>
      <w:r>
        <w:rPr>
          <w:bCs/>
          <w:b/>
        </w:rPr>
        <w:t xml:space="preserve">Australia Sydney</w:t>
      </w:r>
      <w:r>
        <w:t xml:space="preserve"> </w:t>
      </w:r>
      <w:r>
        <w:t xml:space="preserve">represents a dichotomy: a high-density urban center that sits adjacent to pristine natural environments.</w:t>
      </w:r>
    </w:p>
    <w:p>
      <w:pPr>
        <w:pStyle w:val="BodyText"/>
      </w:pPr>
      <w:r>
        <w:t xml:space="preserve">The environmental challenges here are distinct. Climate change in Australia brings extreme weather events, including bushfires and heavy rainfall leading to flash flooding. In Sydney, this translates into issues with sediment runoff polluting the harbor and coastal waters. Furthermore, as a growing city, Sydney demands immense amounts of water and energy while generating significant waste. The</w:t>
      </w:r>
      <w:r>
        <w:t xml:space="preserve"> </w:t>
      </w:r>
      <w:r>
        <w:rPr>
          <w:bCs/>
          <w:b/>
        </w:rPr>
        <w:t xml:space="preserve">Environmental Engineer</w:t>
      </w:r>
      <w:r>
        <w:t xml:space="preserve"> </w:t>
      </w:r>
      <w:r>
        <w:t xml:space="preserve">is at the forefront of addressing these specific local challenges.</w:t>
      </w:r>
    </w:p>
    <w:bookmarkEnd w:id="20"/>
    <w:bookmarkStart w:id="21" w:name="X8163e575c99f93454c553fd48b46e66364c318b"/>
    <w:p>
      <w:pPr>
        <w:pStyle w:val="Heading3"/>
      </w:pPr>
      <w:r>
        <w:t xml:space="preserve">Core Responsibilities in Urban Management</w:t>
      </w:r>
    </w:p>
    <w:p>
      <w:pPr>
        <w:pStyle w:val="FirstParagraph"/>
      </w:pPr>
      <w:r>
        <w:t xml:space="preserve">The primary duty of an environmental engineer in this region is the design and implementation of systems that mitigate human impact on nature. In Australia Sydney, this often begins with water management. Sydney Water, the state-owned utility provider, employs countless engineers to manage the sewerage network. These professionals design infrastructure that separates stormwater from sewage to prevent overflows during heavy rains—a common occurrence in Australian summers.</w:t>
      </w:r>
    </w:p>
    <w:p>
      <w:pPr>
        <w:pStyle w:val="BlockText"/>
      </w:pPr>
      <w:r>
        <w:t xml:space="preserve">"The role is not just about cleaning up messes; it is about designing resilient systems that anticipate future climate scenarios."</w:t>
      </w:r>
    </w:p>
    <w:p>
      <w:pPr>
        <w:pStyle w:val="FirstParagraph"/>
      </w:pPr>
      <w:r>
        <w:t xml:space="preserve">Beyond water, air quality management is crucial. With increasing traffic density and construction activities across Sydney, engineers monitor and regulate emissions. They work on strategies to reduce particulate matter from dust generated by building sites in the CBD (Central Business District) and surrounding suburbs. This involves creating protocols for site management that adhere to strict Australian environmental standards.</w:t>
      </w:r>
    </w:p>
    <w:bookmarkEnd w:id="21"/>
    <w:bookmarkStart w:id="22" w:name="sustainability-and-waste-management"/>
    <w:p>
      <w:pPr>
        <w:pStyle w:val="Heading3"/>
      </w:pPr>
      <w:r>
        <w:t xml:space="preserve">Sustainability and Waste Management</w:t>
      </w:r>
    </w:p>
    <w:p>
      <w:pPr>
        <w:pStyle w:val="FirstParagraph"/>
      </w:pPr>
      <w:r>
        <w:t xml:space="preserve">Australia has been a pioneer in waste-to-energy technologies, and Sydney is no exception. Environmental engineers are tasked with optimizing landfill operations, which are rapidly reaching capacity in the greater Sydney area. They design leachate collection systems to prevent groundwater contamination—a critical concern given the city’s reliance on groundwater aquifers.</w:t>
      </w:r>
    </w:p>
    <w:p>
      <w:pPr>
        <w:pStyle w:val="BodyText"/>
      </w:pPr>
      <w:r>
        <w:t xml:space="preserve">Moreover, the push towards a circular economy requires innovative thinking. Engineers develop processes for recycling construction and demolition waste, a significant issue in Australia due to its booming real estate sector. By designing facilities that can process concrete, asphalt, and timber from demolished buildings into reusable materials, they reduce the need for virgin resource extraction.</w:t>
      </w:r>
    </w:p>
    <w:bookmarkEnd w:id="22"/>
    <w:bookmarkStart w:id="23" w:name="regulatory-compliance-and-policy"/>
    <w:p>
      <w:pPr>
        <w:pStyle w:val="Heading3"/>
      </w:pPr>
      <w:r>
        <w:t xml:space="preserve">Regulatory Compliance and Policy</w:t>
      </w:r>
    </w:p>
    <w:p>
      <w:pPr>
        <w:pStyle w:val="FirstParagraph"/>
      </w:pPr>
      <w:r>
        <w:t xml:space="preserve">An often overlooked aspect of being an environmental engineer is the legal framework. In Australia Sydney, professionals must navigate a complex web of legislation including the Environmental Planning and Assessment Act 1979 (NSW) and various local council regulations from bodies like the City of Sydney Council. Engineers act as technical advisors to government officials, ensuring that development proposals meet ecological criteria before approval is granted.</w:t>
      </w:r>
    </w:p>
    <w:p>
      <w:pPr>
        <w:pStyle w:val="BodyText"/>
      </w:pPr>
      <w:r>
        <w:t xml:space="preserve">This regulatory role ensures that urban expansion does not encroach upon protected biodiversity areas. For instance, when planning new residential developments in suburbs like Parramatta or North Sydney, engineers conduct environmental impact assessments (EIAs). These EIAs evaluate potential threats to local flora and fauna, such as the threatened Glossy Black-Cockatoo, and propose mitigation strategies.</w:t>
      </w:r>
    </w:p>
    <w:bookmarkEnd w:id="23"/>
    <w:bookmarkStart w:id="24" w:name="the-future-green-infrastructure"/>
    <w:p>
      <w:pPr>
        <w:pStyle w:val="Heading3"/>
      </w:pPr>
      <w:r>
        <w:t xml:space="preserve">The Future: Green Infrastructure</w:t>
      </w:r>
    </w:p>
    <w:p>
      <w:pPr>
        <w:pStyle w:val="FirstParagraph"/>
      </w:pPr>
      <w:r>
        <w:t xml:space="preserve">Looking ahead, the role of the environmental engineer in Australia Sydney will evolve significantly. The concept of "green infrastructure" is gaining traction. This involves integrating natural elements into urban design—such as green roofs, permeable pavements, and constructed wetlands—to manage stormwater naturally rather than through concrete drains.</w:t>
      </w:r>
    </w:p>
    <w:p>
      <w:pPr>
        <w:pStyle w:val="BodyText"/>
      </w:pPr>
      <w:r>
        <w:t xml:space="preserve">In Sydney’s southern suburbs, where heat islands are prevalent, engineers are designing cooling systems using vegetation and water features. These innovations not only manage environmental risks but also enhance the liveability of the city. The engineer becomes a landscape architect as much as a technical specialist, blending engineering principles with ecological restoration.</w:t>
      </w:r>
    </w:p>
    <w:bookmarkEnd w:id="24"/>
    <w:bookmarkStart w:id="25" w:name="conclusion"/>
    <w:p>
      <w:pPr>
        <w:pStyle w:val="Heading3"/>
      </w:pPr>
      <w:r>
        <w:t xml:space="preserve">Conclusion</w:t>
      </w:r>
    </w:p>
    <w:p>
      <w:pPr>
        <w:pStyle w:val="FirstParagraph"/>
      </w:pPr>
      <w:r>
        <w:t xml:space="preserve">In conclusion, the essay on the Environmental Engineer in Australia Sydney reveals a profession that is both technically rigorous and socially vital. It is not merely about compliance; it is about stewardship. As Australia’s largest city continues to grow, the need for skilled professionals who can protect its waterways, improve its air quality, and manage its waste becomes ever more urgent.</w:t>
      </w:r>
    </w:p>
    <w:p>
      <w:pPr>
        <w:pStyle w:val="BodyText"/>
      </w:pPr>
      <w:r>
        <w:t xml:space="preserve">The</w:t>
      </w:r>
      <w:r>
        <w:t xml:space="preserve"> </w:t>
      </w:r>
      <w:r>
        <w:rPr>
          <w:bCs/>
          <w:b/>
        </w:rPr>
        <w:t xml:space="preserve">Environmental Engineer</w:t>
      </w:r>
      <w:r>
        <w:t xml:space="preserve"> </w:t>
      </w:r>
      <w:r>
        <w:t xml:space="preserve">acts as a bridge between human progress and natural preservation. In the unique context of</w:t>
      </w:r>
      <w:r>
        <w:t xml:space="preserve"> </w:t>
      </w:r>
      <w:r>
        <w:rPr>
          <w:bCs/>
          <w:b/>
        </w:rPr>
        <w:t xml:space="preserve">Australia Sydney</w:t>
      </w:r>
      <w:r>
        <w:t xml:space="preserve">, where urban life meets coastal beauty, their work ensures that future generations can enjoy the same pristine beaches and clear skies that define this region today. Through innovation, regulation, and sustainable design, they secure a viable future for one of the world’s most beloved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Australia Sydney</dc:title>
  <dc:creator/>
  <dc:language>en</dc:language>
  <cp:keywords/>
  <dcterms:created xsi:type="dcterms:W3CDTF">2026-07-29T22:19:16Z</dcterms:created>
  <dcterms:modified xsi:type="dcterms:W3CDTF">2026-07-29T22:19:16Z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