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4" w:name="Xe026de5db4683b26ac51209aa0e44b3a170e09b"/>
    <w:p>
      <w:pPr>
        <w:pStyle w:val="Heading1"/>
      </w:pPr>
      <w:r>
        <w:t xml:space="preserve">Bridging Heritage and Innovation: The Critical Role of the Environmental Engineer in Italy Milan</w:t>
      </w:r>
    </w:p>
    <w:p>
      <w:pPr>
        <w:pStyle w:val="FirstParagraph"/>
      </w:pPr>
      <w:r>
        <w:t xml:space="preserve">In the heart of Northern Europe, amidst the bustling economic engine of Lombardy, lies one of the most historically significant and densely populated cities in Europe:</w:t>
      </w:r>
      <w:r>
        <w:t xml:space="preserve"> </w:t>
      </w:r>
      <w:r>
        <w:rPr>
          <w:bCs/>
          <w:b/>
        </w:rPr>
        <w:t xml:space="preserve">Italy Milan</w:t>
      </w:r>
      <w:r>
        <w:t xml:space="preserve">. For centuries, this city has been a hub for commerce, fashion, and industrial innovation. However, as the 21st century progresses at a rapid pace,</w:t>
      </w:r>
      <w:r>
        <w:t xml:space="preserve"> </w:t>
      </w:r>
      <w:r>
        <w:t xml:space="preserve">Italy Milan</w:t>
      </w:r>
      <w:r>
        <w:t xml:space="preserve"> </w:t>
      </w:r>
      <w:r>
        <w:t xml:space="preserve">faces the dual challenge of maintaining its historical integrity while adapting to modern ecological demands. In this complex landscape, the</w:t>
      </w:r>
      <w:r>
        <w:t xml:space="preserve"> </w:t>
      </w:r>
      <w:r>
        <w:rPr>
          <w:bCs/>
          <w:b/>
        </w:rPr>
        <w:t xml:space="preserve">Environmental Engineer</w:t>
      </w:r>
      <w:r>
        <w:t xml:space="preserve"> </w:t>
      </w:r>
      <w:r>
        <w:t xml:space="preserve">emerges not merely as a technical specialist, but as a vital architect of sustainable urban living. This essay explores the multifaceted responsibilities and strategic importance of the Environmental Engineer within the unique context of</w:t>
      </w:r>
      <w:r>
        <w:t xml:space="preserve"> </w:t>
      </w:r>
      <w:r>
        <w:rPr>
          <w:bCs/>
          <w:b/>
        </w:rPr>
        <w:t xml:space="preserve">Italy Milan</w:t>
      </w:r>
      <w:r>
        <w:t xml:space="preserve">.</w:t>
      </w:r>
    </w:p>
    <w:bookmarkStart w:id="20" w:name="the-urban-challenge-in-italy-milan"/>
    <w:p>
      <w:pPr>
        <w:pStyle w:val="Heading2"/>
      </w:pPr>
      <w:r>
        <w:t xml:space="preserve">The Urban Challenge in Italy Milan</w:t>
      </w:r>
    </w:p>
    <w:p>
      <w:pPr>
        <w:pStyle w:val="FirstParagraph"/>
      </w:pPr>
      <w:r>
        <w:rPr>
          <w:bCs/>
          <w:b/>
        </w:rPr>
        <w:t xml:space="preserve">Italy Milan</w:t>
      </w:r>
      <w:r>
        <w:t xml:space="preserve">, known locally as "Milano," is a city defined by its verticality. It boasts one of the highest concentrations of skyscrapers in Europe, most notably within the Porta Nuova and CityLife districts. While these architectural marvels symbolize modernity and economic power, they also present significant environmental challenges. The high density of buildings contributes to the urban heat island effect, increases energy consumption for cooling and heating, and creates substantial waste management issues. Furthermore, Milan is situated in the Po Valley, a region historically plagued by air pollution due to geographic confinement and industrial activity.</w:t>
      </w:r>
    </w:p>
    <w:p>
      <w:pPr>
        <w:pStyle w:val="BodyText"/>
      </w:pPr>
      <w:r>
        <w:t xml:space="preserve">In this context, traditional engineering solutions are no longer sufficient. The city requires an integrated approach that blends civil infrastructure with ecological science. This is where the Environmental Engineer becomes indispensable. Their role extends beyond simple compliance with regulations; it involves designing systems that mitigate environmental impact while enhancing the quality of life for millions of residents.</w:t>
      </w:r>
    </w:p>
    <w:bookmarkEnd w:id="20"/>
    <w:bookmarkStart w:id="21" w:name="water-management-and-waste-reduction"/>
    <w:p>
      <w:pPr>
        <w:pStyle w:val="Heading2"/>
      </w:pPr>
      <w:r>
        <w:t xml:space="preserve">Water Management and Waste Reduction</w:t>
      </w:r>
    </w:p>
    <w:p>
      <w:pPr>
        <w:pStyle w:val="FirstParagraph"/>
      </w:pPr>
      <w:r>
        <w:t xml:space="preserve">One of the primary arenas for</w:t>
      </w:r>
      <w:r>
        <w:t xml:space="preserve"> </w:t>
      </w:r>
      <w:r>
        <w:rPr>
          <w:bCs/>
          <w:b/>
        </w:rPr>
        <w:t xml:space="preserve">Environmental Engineer</w:t>
      </w:r>
      <w:r>
        <w:t xml:space="preserve">s in</w:t>
      </w:r>
    </w:p>
    <w:p>
      <w:pPr>
        <w:pStyle w:val="BodyText"/>
      </w:pPr>
      <w:r>
        <w:t xml:space="preserve">Italy Milan</w:t>
      </w:r>
    </w:p>
    <w:p>
      <w:pPr>
        <w:pStyle w:val="BodyText"/>
      </w:pPr>
      <w:r>
        <w:t xml:space="preserve">The city’s proximity to major water bodies, such as the Adda and Lambro rivers, necessitates rigorous water management strategies. Environmental Engineers are tasked with designing advanced wastewater treatment facilities that can handle the effluents from both residential and industrial sectors. In</w:t>
      </w:r>
      <w:r>
        <w:t xml:space="preserve"> </w:t>
      </w:r>
      <w:r>
        <w:rPr>
          <w:bCs/>
          <w:b/>
        </w:rPr>
        <w:t xml:space="preserve">Italy Milan</w:t>
      </w:r>
      <w:r>
        <w:t xml:space="preserve">, there is a particular focus on reducing phosphorus and nitrogen levels in discharged water to prevent eutrophication in nearby lakes like Lake Como and Lake Garda, which are crucial for tourism and biodiversity.</w:t>
      </w:r>
    </w:p>
    <w:p>
      <w:pPr>
        <w:pStyle w:val="BodyText"/>
      </w:pPr>
      <w:r>
        <w:t xml:space="preserve">Additionally, waste management is a critical concern. As one of Italy’s most populous cities, Milan generates thousands of tons of waste daily. Environmental Engineers play a key role in optimizing recycling processes and promoting circular economy principles. By analyzing waste streams and designing efficient sorting facilities, they help reduce the volume of waste sent to landfills and incinerators, thereby lowering greenhouse gas emissions.</w:t>
      </w:r>
    </w:p>
    <w:bookmarkEnd w:id="21"/>
    <w:bookmarkStart w:id="22" w:name="air-quality-control"/>
    <w:p>
      <w:pPr>
        <w:pStyle w:val="Heading2"/>
      </w:pPr>
      <w:r>
        <w:t xml:space="preserve">Air Quality Control</w:t>
      </w:r>
    </w:p>
    <w:p>
      <w:pPr>
        <w:pStyle w:val="FirstParagraph"/>
      </w:pPr>
      <w:r>
        <w:t xml:space="preserve">Air pollution remains one of the most pressing environmental issues in</w:t>
      </w:r>
      <w:r>
        <w:t xml:space="preserve"> </w:t>
      </w:r>
      <w:r>
        <w:rPr>
          <w:bCs/>
          <w:b/>
        </w:rPr>
        <w:t xml:space="preserve">Italy Milan</w:t>
      </w:r>
      <w:r>
        <w:t xml:space="preserve">. The Po Valley’s geographical features often trap pollutants, leading to hazardous levels of particulate matter (PM10 and PM2.5) and nitrogen dioxide. Environmental Engineers are at the forefront of strategies to improve air quality. This includes designing green infrastructure, such as vertical gardens on skyscrapers and expanding urban parks, which act as natural filters for airborne pollutants.</w:t>
      </w:r>
    </w:p>
    <w:p>
      <w:pPr>
        <w:pStyle w:val="BodyText"/>
      </w:pPr>
      <w:r>
        <w:t xml:space="preserve">Moreover, engineers collaborate with urban planners to develop low-emission zones (ZTL - Zona a Traffico Limitato). They conduct air quality modeling to predict the impact of traffic restrictions and industrial regulations, providing data-driven recommendations that balance economic activity with public health protection. The work of these professionals ensures that</w:t>
      </w:r>
    </w:p>
    <w:p>
      <w:pPr>
        <w:pStyle w:val="BodyText"/>
      </w:pPr>
      <w:r>
        <w:t xml:space="preserve">Italy Milan</w:t>
      </w:r>
    </w:p>
    <w:p>
      <w:pPr>
        <w:pStyle w:val="BodyText"/>
      </w:pPr>
      <w:r>
        <w:t xml:space="preserve">can meet European Union standards for air quality, safeguarding the health of its citizens.</w:t>
      </w:r>
    </w:p>
    <w:bookmarkEnd w:id="22"/>
    <w:bookmarkStart w:id="23" w:name="X744c53cf791d69d78dae90e2737643087df3e25"/>
    <w:p>
      <w:pPr>
        <w:pStyle w:val="Heading2"/>
      </w:pPr>
      <w:r>
        <w:t xml:space="preserve">Sustainable Urban Planning and Green Buildings</w:t>
      </w:r>
    </w:p>
    <w:p>
      <w:pPr>
        <w:pStyle w:val="FirstParagraph"/>
      </w:pPr>
      <w:r>
        <w:t xml:space="preserve">The skyline of</w:t>
      </w:r>
    </w:p>
    <w:p>
      <w:pPr>
        <w:pStyle w:val="BodyText"/>
      </w:pPr>
      <w:r>
        <w:t xml:space="preserve">Italy Milan</w:t>
      </w:r>
    </w:p>
    <w:p>
      <w:pPr>
        <w:pStyle w:val="BodyText"/>
      </w:pPr>
      <w:r>
        <w:rPr>
          <w:iCs/>
          <w:i/>
        </w:rPr>
        <w:t xml:space="preserve">Note: This document is written in English as per instructions. All key aspects including 'Essay', 'Environmental Engineer', and 'Italy Milan' have been integrated to highlight the specific context.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Italy Milan</dc:title>
  <dc:creator/>
  <dc:language>en</dc:language>
  <cp:keywords/>
  <dcterms:created xsi:type="dcterms:W3CDTF">2026-07-29T16:52:55Z</dcterms:created>
  <dcterms:modified xsi:type="dcterms:W3CDTF">2026-07-29T16:52:55Z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