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5" w:name="Xd1a94d4b75fe9d6da89e9cbba29ccb5656efdda"/>
    <w:p>
      <w:pPr>
        <w:pStyle w:val="Heading1"/>
      </w:pPr>
      <w:r>
        <w:t xml:space="preserve">Sustaining the Yangon Metropolis: The Critical Necessity of the Environmental Engineer in Myanmar Yangon</w:t>
      </w:r>
    </w:p>
    <w:p>
      <w:pPr>
        <w:pStyle w:val="FirstParagraph"/>
      </w:pPr>
      <w:r>
        <w:t xml:space="preserve">In the rapidly evolving landscape of Southeast Asia, few cities exhibit as much dynamic tension between historical preservation and explosive modern growth as Myanmar Yangon. As one of the most populous urban centers in the region, Yangon faces a unique set of infrastructural and ecological challenges. Amidst this complexity, the role of an</w:t>
      </w:r>
      <w:r>
        <w:t xml:space="preserve"> </w:t>
      </w:r>
      <w:r>
        <w:rPr>
          <w:bCs/>
          <w:b/>
        </w:rPr>
        <w:t xml:space="preserve">Environmental Engineer</w:t>
      </w:r>
      <w:r>
        <w:t xml:space="preserve"> </w:t>
      </w:r>
      <w:r>
        <w:t xml:space="preserve">emerges not merely as a technical position but as a vital guardian of public health, economic stability, and sustainable development. This essay explores the multifaceted responsibilities of environmental engineering within the specific context of Myanmar Yangon, highlighting why this profession is indispensable for the city’s future.</w:t>
      </w:r>
    </w:p>
    <w:bookmarkStart w:id="20" w:name="X37e79912223338b2a41491ac41c4aa2d38cc2f6"/>
    <w:p>
      <w:pPr>
        <w:pStyle w:val="Heading2"/>
      </w:pPr>
      <w:r>
        <w:t xml:space="preserve">The Urban Water Crisis and Sanitation Challenges</w:t>
      </w:r>
    </w:p>
    <w:p>
      <w:pPr>
        <w:pStyle w:val="FirstParagraph"/>
      </w:pPr>
      <w:r>
        <w:t xml:space="preserve">The most pressing challenge facing Yangon today is its water management infrastructure. As an</w:t>
      </w:r>
      <w:r>
        <w:t xml:space="preserve"> </w:t>
      </w:r>
      <w:r>
        <w:rPr>
          <w:bCs/>
          <w:b/>
        </w:rPr>
        <w:t xml:space="preserve">Environmental Engineer</w:t>
      </w:r>
      <w:r>
        <w:t xml:space="preserve">, the primary task involves designing and implementing systems that can handle both the scarcity of clean drinking water and the abundance of wastewater in a city prone to seasonal flooding. In Myanmar Yangon, urbanization has outpaced infrastructure development, leading to significant gaps in sewage treatment facilities. Consequently, untreated wastewater often finds its way into natural water bodies and eventually into the sea.</w:t>
      </w:r>
    </w:p>
    <w:p>
      <w:pPr>
        <w:pStyle w:val="BodyText"/>
      </w:pPr>
      <w:r>
        <w:t xml:space="preserve">Environmental engineers are tasked with developing cost-effective sanitation solutions that are scalable for a dense urban environment. This includes designing decentralized wastewater treatment systems for residential complexes and industrial zones, which is crucial in areas where central sewerage networks have yet to reach. Furthermore, these professionals must address the issue of waterborne diseases by ensuring that potable water sources remain free from contamination caused by industrial runoff and domestic waste. In Myanmar Yangon, the integration of modern filtration technologies with traditional knowledge of local hydrology is essential for creating resilient water systems.</w:t>
      </w:r>
    </w:p>
    <w:bookmarkEnd w:id="20"/>
    <w:bookmarkStart w:id="21" w:name="X539edd271527840883f81a8b8b960e1c0d8f05c"/>
    <w:p>
      <w:pPr>
        <w:pStyle w:val="Heading2"/>
      </w:pPr>
      <w:r>
        <w:t xml:space="preserve">Managing Solid Waste in a Growing Metropolis</w:t>
      </w:r>
    </w:p>
    <w:p>
      <w:pPr>
        <w:pStyle w:val="FirstParagraph"/>
      </w:pPr>
      <w:r>
        <w:t xml:space="preserve">Alongside water issues, solid waste management represents another critical domain for environmental intervention. As consumerism rises in Myanmar Yangon, the volume of municipal solid waste generated has increased dramatically. Traditional landfill sites are often overflowing or improperly managed, leading to soil contamination and greenhouse gas emissions. The role of the</w:t>
      </w:r>
      <w:r>
        <w:t xml:space="preserve"> </w:t>
      </w:r>
      <w:r>
        <w:rPr>
          <w:bCs/>
          <w:b/>
        </w:rPr>
        <w:t xml:space="preserve">Environmental Engineer</w:t>
      </w:r>
      <w:r>
        <w:t xml:space="preserve"> </w:t>
      </w:r>
      <w:r>
        <w:t xml:space="preserve">here is to transition the city from a linear "take-make-dispose" model toward a circular economy framework.</w:t>
      </w:r>
    </w:p>
    <w:p>
      <w:pPr>
        <w:pStyle w:val="BodyText"/>
      </w:pPr>
      <w:r>
        <w:t xml:space="preserve">This involves designing waste-to-energy facilities that can convert organic waste into biogas or electricity, thereby reducing the volume of landfill material while generating renewable energy. Additionally, engineers must design logistics systems for recycling and composting that are culturally appropriate and economically viable for local communities. In Myanmar Yangon, where informal waste pickers play a significant role in the recycling chain, environmental engineers must collaborate with these stakeholders to formalize their work and improve safety standards without disrupting the existing informal economy. Such holistic approaches ensure that waste management strategies are both environmentally sound and socially inclusive.</w:t>
      </w:r>
    </w:p>
    <w:bookmarkEnd w:id="21"/>
    <w:bookmarkStart w:id="22" w:name="Xe1f02fa8b318855fb6f74c92814ed59a42f4d64"/>
    <w:p>
      <w:pPr>
        <w:pStyle w:val="Heading2"/>
      </w:pPr>
      <w:r>
        <w:t xml:space="preserve">Air Quality Control and Industrial Emissions</w:t>
      </w:r>
    </w:p>
    <w:p>
      <w:pPr>
        <w:pStyle w:val="FirstParagraph"/>
      </w:pPr>
      <w:r>
        <w:t xml:space="preserve">The industrial sector in Myanmar Yangon is a major driver of economic growth, but it also contributes significantly to air pollution. From manufacturing plants to brick kilns, various sources emit particulate matter (PM2.5 and PM10), sulfur dioxide, and nitrogen oxides into the atmosphere. These pollutants pose severe health risks to residents, including respiratory diseases and cardiovascular problems. Environmental engineers are responsible for developing emission control technologies that can mitigate these impacts.</w:t>
      </w:r>
    </w:p>
    <w:p>
      <w:pPr>
        <w:pStyle w:val="BodyText"/>
      </w:pPr>
      <w:r>
        <w:t xml:space="preserve">This includes designing scrubbers for industrial chimneys, promoting cleaner production techniques in manufacturing processes, and conducting air quality monitoring studies to identify pollution hotspots. In the context of Myanmar Yangon, where regulatory frameworks are still evolving, environmental engineers often serve as technical advisors to government bodies like the Department of Environmental Conservation. They help establish enforceable standards and provide the technological roadmap for industries to comply with these regulations. By bridging the gap between economic development goals and environmental protection mandates, these professionals ensure that growth does not come at the expense of public health.</w:t>
      </w:r>
    </w:p>
    <w:bookmarkEnd w:id="22"/>
    <w:bookmarkStart w:id="23" w:name="flood-mitigation-and-climate-resilience"/>
    <w:p>
      <w:pPr>
        <w:pStyle w:val="Heading2"/>
      </w:pPr>
      <w:r>
        <w:t xml:space="preserve">Flood Mitigation and Climate Resilience</w:t>
      </w:r>
    </w:p>
    <w:p>
      <w:pPr>
        <w:pStyle w:val="FirstParagraph"/>
      </w:pPr>
      <w:r>
        <w:t xml:space="preserve">Given its location near the Yangon River delta, Myanmar Yangon is highly susceptible to flooding, exacerbated by climate change-induced sea-level rise and erratic monsoon patterns. The urban expansion of the city has often involved filling in natural wetlands that previously acted as flood buffers. Environmental engineers play a crucial role in restoring these ecosystems and implementing green infrastructure solutions.</w:t>
      </w:r>
    </w:p>
    <w:p>
      <w:pPr>
        <w:pStyle w:val="BodyText"/>
      </w:pPr>
      <w:r>
        <w:t xml:space="preserve">This involves designing permeable pavements, rain gardens, and retention basins that can absorb excess rainfall and reduce runoff velocity. Additionally, engineers must assess the vulnerability of critical infrastructure, such as power plants and hospitals, to flood risks and propose adaptive measures. In Myanmar Yangon, this requires a deep understanding of local hydrology and collaboration with urban planners to ensure that future developments are resilient to climate shocks. The ultimate goal is to create a city that can withstand environmental stresses while maintaining functionality for its citizens.</w:t>
      </w:r>
    </w:p>
    <w:bookmarkEnd w:id="23"/>
    <w:bookmarkStart w:id="24" w:name="X99aea1b33d0624f3eef497446dda4da6ed88df2"/>
    <w:p>
      <w:pPr>
        <w:pStyle w:val="Heading2"/>
      </w:pPr>
      <w:r>
        <w:t xml:space="preserve">Conclusion: A Call for Integrated Planning</w:t>
      </w:r>
    </w:p>
    <w:p>
      <w:pPr>
        <w:pStyle w:val="FirstParagraph"/>
      </w:pPr>
      <w:r>
        <w:t xml:space="preserve">In conclusion, the role of the</w:t>
      </w:r>
      <w:r>
        <w:t xml:space="preserve"> </w:t>
      </w:r>
      <w:r>
        <w:rPr>
          <w:bCs/>
          <w:b/>
        </w:rPr>
        <w:t xml:space="preserve">Environmental Engineer</w:t>
      </w:r>
      <w:r>
        <w:t xml:space="preserve"> </w:t>
      </w:r>
      <w:r>
        <w:t xml:space="preserve">in Myanmar Yangon is both complex and critical. From managing water resources and solid waste to controlling air pollution and mitigating flood risks, these professionals are at the forefront of sustaining one of Southeast Asia’s most vital cities. Their work requires a blend of technical expertise, innovative thinking, and cultural sensitivity. As Myanmar Yangon continues to grow, there is an urgent need for increased investment in environmental engineering capacity building and infrastructure.</w:t>
      </w:r>
    </w:p>
    <w:p>
      <w:pPr>
        <w:pStyle w:val="BodyText"/>
      </w:pPr>
      <w:r>
        <w:t xml:space="preserve">Policymakers, private sector leaders, and educational institutions must recognize the value of this profession. By empowering environmental engineers with the tools and authority they need to implement sustainable solutions, Myanmar Yangon can transform its challenges into opportunities for green growth. Only through such integrated planning can the city ensure a clean, healthy, and prosperous future for its inhabitants. The</w:t>
      </w:r>
      <w:r>
        <w:t xml:space="preserve"> </w:t>
      </w:r>
      <w:r>
        <w:rPr>
          <w:bCs/>
          <w:b/>
        </w:rPr>
        <w:t xml:space="preserve">Environmental Engineer</w:t>
      </w:r>
      <w:r>
        <w:t xml:space="preserve"> </w:t>
      </w:r>
      <w:r>
        <w:t xml:space="preserve">is not just a builder of systems but an architect of resilience in</w:t>
      </w:r>
      <w:r>
        <w:t xml:space="preserve"> </w:t>
      </w:r>
      <w:r>
        <w:rPr>
          <w:bCs/>
          <w:b/>
        </w:rPr>
        <w:t xml:space="preserve">Myanmar Yangon</w:t>
      </w:r>
      <w:r>
        <w:t xml:space="preserve">, paving the way for a sustainable urban legacy.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Environmental Engineer in Myanmar Yangon</dc:title>
  <dc:creator/>
  <dc:language>en</dc:language>
  <cp:keywords/>
  <dcterms:created xsi:type="dcterms:W3CDTF">2026-07-29T22:15:51Z</dcterms:created>
  <dcterms:modified xsi:type="dcterms:W3CDTF">2026-07-29T22:15:51Z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