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0" w:name="Xd12bd5570b17e8fca8ce49346bf8a3065aa2434"/>
    <w:p>
      <w:pPr>
        <w:pStyle w:val="Heading1"/>
      </w:pPr>
      <w:r>
        <w:t xml:space="preserve">The Critical Role of Environmental Engineering in Turkey Istanbul</w:t>
      </w:r>
    </w:p>
    <w:p>
      <w:pPr>
        <w:pStyle w:val="FirstParagraph"/>
      </w:pPr>
      <w:r>
        <w:t xml:space="preserve">In the contemporary era, where ecological sustainability intersects with rapid urbanization, the profession of</w:t>
      </w:r>
      <w:r>
        <w:t xml:space="preserve"> </w:t>
      </w:r>
      <w:r>
        <w:rPr>
          <w:bCs/>
          <w:b/>
        </w:rPr>
        <w:t xml:space="preserve">Environmental Engineer</w:t>
      </w:r>
    </w:p>
    <w:p>
      <w:pPr>
        <w:pStyle w:val="BodyText"/>
      </w:pPr>
      <w:r>
        <w:t xml:space="preserve">Email: contact@example.com | Phone: +90 212 555 0198</w:t>
      </w:r>
      <w:r>
        <w:br/>
      </w:r>
      <w:r>
        <w:t xml:space="preserve">Address: Beyoglu District, Istanbul, Turkey</w:t>
      </w:r>
      <w:r>
        <w:br/>
      </w:r>
      <w:r>
        <w:t xml:space="preserve">Specializations: Water Treatment Infrastructure | Industrial Waste Management | Air Quality Control</w:t>
      </w:r>
    </w:p>
    <w:p>
      <w:pPr>
        <w:pStyle w:val="BodyText"/>
      </w:pPr>
      <w:r>
        <w:rPr>
          <w:bCs/>
          <w:b/>
        </w:rPr>
        <w:t xml:space="preserve">Professional Experience:</w:t>
      </w:r>
      <w:r>
        <w:br/>
      </w:r>
      <w:r>
        <w:rPr>
          <w:iCs/>
          <w:i/>
        </w:rPr>
        <w:t xml:space="preserve">Senior Environmental Engineer</w:t>
      </w:r>
      <w:r>
        <w:t xml:space="preserve">, Global Construction Firm, Istanbul (2015 - Present)</w:t>
      </w:r>
      <w:r>
        <w:br/>
      </w:r>
      <w:r>
        <w:t xml:space="preserve">- Led the design and implementation of wastewater treatment solutions for major industrial zones along the Golden Horn.</w:t>
      </w:r>
      <w:r>
        <w:br/>
      </w:r>
      <w:r>
        <w:t xml:space="preserve">- Collaborated with local municipalities to enhance air quality monitoring systems in high-density residential areas.</w:t>
      </w:r>
    </w:p>
    <w:p>
      <w:pPr>
        <w:pStyle w:val="BodyText"/>
      </w:pPr>
      <w:r>
        <w:rPr>
          <w:bCs/>
          <w:b/>
        </w:rPr>
        <w:t xml:space="preserve">Education:</w:t>
      </w:r>
      <w:r>
        <w:br/>
      </w:r>
      <w:r>
        <w:t xml:space="preserve">M.Sc. in Environmental Engineering, Istanbul Technical University (ITU)</w:t>
      </w:r>
      <w:r>
        <w:br/>
      </w:r>
      <w:r>
        <w:t xml:space="preserve">B.Sc. in Civil Engineering, Boğaziçi University</w:t>
      </w:r>
    </w:p>
    <w:p>
      <w:pPr>
        <w:pStyle w:val="BodyText"/>
      </w:pPr>
      <w:r>
        <w:rPr>
          <w:bCs/>
          <w:b/>
        </w:rPr>
        <w:t xml:space="preserve">Certifications &amp; Memberships:</w:t>
      </w:r>
      <w:r>
        <w:br/>
      </w:r>
      <w:r>
        <w:t xml:space="preserve">- Licensed Professional Engineer (Turkey)</w:t>
      </w:r>
      <w:r>
        <w:br/>
      </w:r>
      <w:r>
        <w:t xml:space="preserve">- Member of the Turkish Chamber of Mechanical Engineers</w:t>
      </w:r>
      <w:r>
        <w:br/>
      </w:r>
      <w:r>
        <w:t xml:space="preserve">- Certified LEED Green Associate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intended for educational and informational purposes regarding the role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Environmental Engineer</w:t>
      </w:r>
      <w:r>
        <w:rPr>
          <w:iCs/>
          <w:i/>
        </w:rPr>
        <w:t xml:space="preserve">s in the unique context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Turkey Istanbul</w:t>
      </w:r>
      <w:r>
        <w:rPr>
          <w:iCs/>
          <w:i/>
        </w:rPr>
        <w:t xml:space="preserve">. It highlights the challenges, opportunities, and responsibilities inherent to this vital profession.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Environmental Engineering in Turkey Istanbul</dc:title>
  <dc:creator/>
  <dc:language>en</dc:language>
  <cp:keywords/>
  <dcterms:created xsi:type="dcterms:W3CDTF">2026-07-29T18:33:55Z</dcterms:created>
  <dcterms:modified xsi:type="dcterms:W3CDTF">2026-07-29T18:33:55Z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