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Miami</w:t>
      </w:r>
    </w:p>
    <w:bookmarkStart w:id="26" w:name="X8d8f509a2aa82af9b27d96aa53c3ed43588a647"/>
    <w:p>
      <w:pPr>
        <w:pStyle w:val="Heading1"/>
      </w:pPr>
      <w:r>
        <w:t xml:space="preserve">The Critical Role of the Environmental Engineer in United States Miami</w:t>
      </w:r>
    </w:p>
    <w:p>
      <w:pPr>
        <w:pStyle w:val="FirstParagraph"/>
      </w:pPr>
      <w:r>
        <w:t xml:space="preserve">Miami, a vibrant metropolis situated on the southeastern tip of Florida, represents one of the most dynamic and challenging environments for infrastructure and urban planning in the entire world. As a major hub within the United States, characterized by its dense population, bustling tourism industry, and unique geographical positioning along coastal zones, Miami faces distinct environmental pressures. At the forefront of addressing these complex challenges is the Environmental Engineer. This profession has evolved from a niche technical role into a cornerstone of civic survival and sustainable development in this specific locale. The intersection of rising sea levels, extreme weather events, aging infrastructure, and rapid urbanization makes the work of an Environmental Engineer in United States Miami not just beneficial, but absolutely imperative for the longevity and safety of the community.</w:t>
      </w:r>
    </w:p>
    <w:bookmarkStart w:id="20" w:name="the-unique-geographical-challenge"/>
    <w:p>
      <w:pPr>
        <w:pStyle w:val="Heading2"/>
      </w:pPr>
      <w:r>
        <w:t xml:space="preserve">The Unique Geographical Challenge</w:t>
      </w:r>
    </w:p>
    <w:p>
      <w:pPr>
        <w:pStyle w:val="FirstParagraph"/>
      </w:pPr>
      <w:r>
        <w:t xml:space="preserve">To understand the necessity of environmental engineering in this region, one must first appreciate the unique geographical vulnerabilities inherent to United States Miami. The city sits largely on porous limestone bedrock, which offers little natural filtration for wastewater and makes flood management exceptionally difficult compared to cities built on solid granite or soil. Furthermore, Miami is situated at sea level in many districts, rendering it highly susceptible to "sunny day flooding," where high tides push water back through storm drains even without rain. In the broader context of climate change predictions for the United States, Florida is often cited as one of the most at-risk states due to thermal expansion of oceans and melting ice caps. Therefore, an Environmental Engineer working in United States Miami is tasked with designing systems that do not merely comply with static federal standards but must anticipate future climatic realities. The engineering solutions required here are far more aggressive and innovative than those needed in inland cities.</w:t>
      </w:r>
    </w:p>
    <w:bookmarkEnd w:id="20"/>
    <w:bookmarkStart w:id="21" w:name="Xbb777c746ab6e78ca30025401ad276426906273"/>
    <w:p>
      <w:pPr>
        <w:pStyle w:val="Heading2"/>
      </w:pPr>
      <w:r>
        <w:t xml:space="preserve">Water Infrastructure and Stormwater Management</w:t>
      </w:r>
    </w:p>
    <w:p>
      <w:pPr>
        <w:pStyle w:val="FirstParagraph"/>
      </w:pPr>
      <w:r>
        <w:t xml:space="preserve">A primary focus for any Environmental Engineer in this region is water management. Miami’s infrastructure relies heavily on sophisticated pumping stations, canals, and retention basins to keep the city dry. However, as sea levels rise, the gradient for gravity-fed drainage systems decreases, making it harder to push water out into Biscayne Bay and the Atlantic Ocean. Environmental Engineers in United States Miami are currently leading projects to replace outdated pump systems with high-capacity alternatives capable of moving massive volumes of water quickly during hurricane season. Additionally, because the limestone bedrock cannot easily absorb excess rainwater without contaminating the local aquifer, engineers must design complex closed-loop retention systems. These systems capture stormwater, treat it to remove pollutants such as oil and heavy metals from urban runoff, and store it for reuse or controlled release. This dual purpose of flood prevention and water quality protection is a hallmark of modern environmental engineering practice in the region.</w:t>
      </w:r>
    </w:p>
    <w:bookmarkEnd w:id="21"/>
    <w:bookmarkStart w:id="22" w:name="X1350df90f19f014989081ceab5dfe12a13e36ea"/>
    <w:p>
      <w:pPr>
        <w:pStyle w:val="Heading2"/>
      </w:pPr>
      <w:r>
        <w:t xml:space="preserve">Wastewater Treatment in a Sensitive Ecosystem</w:t>
      </w:r>
    </w:p>
    <w:p>
      <w:pPr>
        <w:pStyle w:val="FirstParagraph"/>
      </w:pPr>
      <w:r>
        <w:t xml:space="preserve">Beyond flood control, the management of wastewater is another critical domain where Environmental Engineers play a vital role. Miami relies on centralized wastewater treatment plants that process sewage from millions of residents and visitors. However, the effluent discharged into local waterways must be of the highest quality to protect nearby ecosystems, including coral reefs and seagrass beds in Biscayne National Park. Environmental engineers are tasked with optimizing biological treatment processes to reduce nitrogen and phosphorus levels, which are primary drivers of algal blooms that can devastate marine life. In United States Miami, the tension between urban development needs and ecological preservation requires precise chemical and biological interventions. Engineers continuously monitor data streams to adjust treatment protocols dynamically, ensuring that the discharge meets or exceeds strict environmental regulations set by both state agencies and federal laws like the Clean Water Act.</w:t>
      </w:r>
    </w:p>
    <w:bookmarkEnd w:id="22"/>
    <w:bookmarkStart w:id="23" w:name="X67df66c423918327298e1ddb449d08647ddf0fd"/>
    <w:p>
      <w:pPr>
        <w:pStyle w:val="Heading2"/>
      </w:pPr>
      <w:r>
        <w:t xml:space="preserve">Resilience Against Extreme Weather Events</w:t>
      </w:r>
    </w:p>
    <w:p>
      <w:pPr>
        <w:pStyle w:val="FirstParagraph"/>
      </w:pPr>
      <w:r>
        <w:t xml:space="preserve">Miami is frequently in the path of hurricanes, which bring not only high winds but also catastrophic storm surges. Environmental Engineers are integral to disaster preparedness and resilience planning. They design infrastructure that can withstand extreme pressure without failing catastrophically, thereby preventing secondary environmental disasters such as sewage overflows into residential neighborhoods during storms. Post-hurricane recovery also relies heavily on these professionals, who assess environmental damage, manage hazardous material cleanup, and restore contaminated sites to safety. The frequency of intense weather events in the United States has increased significantly in recent decades; thus, Environmental Engineers must incorporate predictive modeling and climate risk assessments into every new construction project. This proactive approach ensures that investments in infrastructure are not wasted on designs that will be obsolete or vulnerable within a decade.</w:t>
      </w:r>
    </w:p>
    <w:bookmarkEnd w:id="23"/>
    <w:bookmarkStart w:id="24" w:name="sustainability-and-green-infrastructure"/>
    <w:p>
      <w:pPr>
        <w:pStyle w:val="Heading2"/>
      </w:pPr>
      <w:r>
        <w:t xml:space="preserve">Sustainability and Green Infrastructure</w:t>
      </w:r>
    </w:p>
    <w:p>
      <w:pPr>
        <w:pStyle w:val="FirstParagraph"/>
      </w:pPr>
      <w:r>
        <w:t xml:space="preserve">In addition to hard engineering solutions, there is a growing emphasis on green infrastructure in Miami. Environmental Engineers are designing parks, permeable pavements, and urban wetlands that serve dual purposes: aesthetic improvement for the city’s tourism appeal and functional water management. By integrating nature-based solutions, engineers help mitigate the urban heat island effect while simultaneously managing stormwater. This holistic approach aligns with broader sustainability goals in United States cities to reduce carbon footprints and enhance livability. Engineers must balance cost-effectiveness with environmental impact, often navigating complex regulatory landscapes and public opposition to change existing systems. Their ability to communicate technical benefits to policymakers and the general public is as crucial as their technical expertise.</w:t>
      </w:r>
    </w:p>
    <w:bookmarkEnd w:id="24"/>
    <w:bookmarkStart w:id="25" w:name="conclusion"/>
    <w:p>
      <w:pPr>
        <w:pStyle w:val="Heading2"/>
      </w:pPr>
      <w:r>
        <w:t xml:space="preserve">Conclusion</w:t>
      </w:r>
    </w:p>
    <w:p>
      <w:pPr>
        <w:pStyle w:val="FirstParagraph"/>
      </w:pPr>
      <w:r>
        <w:t xml:space="preserve">In conclusion, the Environmental Engineer in United States Miami stands at a critical juncture between technological innovation and environmental stewardship. The unique combination of geographic vulnerability, dense urbanization, and climate threats makes this city a testing ground for some of the world’s most advanced engineering solutions. From managing porous limestone challenges to protecting fragile marine ecosystems from runoff, these professionals are indispensable. Their work ensures that Miami remains not only a safe place to live but also a resilient model for other coastal cities facing similar futures. As the climate continues to shift, the role of the Environmental Engineer will only expand in importance, requiring continuous adaptation and leadership. For United States Miami, investing in this profession is synonymous with investing in its own survival and future prosperity.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the Environmental Engineer in United States Miami</dc:title>
  <dc:creator/>
  <dc:language>en</dc:language>
  <cp:keywords/>
  <dcterms:created xsi:type="dcterms:W3CDTF">2026-07-29T11:21:59Z</dcterms:created>
  <dcterms:modified xsi:type="dcterms:W3CDTF">2026-07-29T11:21:59Z</dcterms:modified>
</cp:coreProperties>
</file>

<file path=docProps/custom.xml><?xml version="1.0" encoding="utf-8"?>
<Properties xmlns="http://schemas.openxmlformats.org/officeDocument/2006/custom-properties" xmlns:vt="http://schemas.openxmlformats.org/officeDocument/2006/docPropsVTypes"/>
</file>