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5" w:name="Xd1ade2342267b34f7570bb8f9e3ead9254bb93b"/>
    <w:p>
      <w:pPr>
        <w:pStyle w:val="Heading1"/>
      </w:pPr>
      <w:r>
        <w:t xml:space="preserve">The Critical Role of Environmental Engineers in Uzbekistan Tashkent</w:t>
      </w:r>
    </w:p>
    <w:p>
      <w:pPr>
        <w:pStyle w:val="FirstParagraph"/>
      </w:pPr>
      <w:r>
        <w:t xml:space="preserve">A Strategic Analysis for Sustainable Urban Development and Ecological Preservation</w:t>
      </w:r>
    </w:p>
    <w:p>
      <w:pPr>
        <w:pStyle w:val="BodyText"/>
      </w:pPr>
      <w:r>
        <w:t xml:space="preserve">In the modern era, the intersection of rapid industrialization, population growth, and ecological preservation presents one of the most significant challenges facing developing nations. Nowhere is this tension more palpable than in Uzbekistan Tashkent. As a rapidly growing metropolis serving as both an economic powerhouse and a historical hub, Uzbekistan Tashkent faces pressing environmental issues ranging from water scarcity to air quality degradation. Within this complex landscape, the</w:t>
      </w:r>
      <w:r>
        <w:t xml:space="preserve"> </w:t>
      </w:r>
      <w:r>
        <w:rPr>
          <w:bCs/>
          <w:b/>
        </w:rPr>
        <w:t xml:space="preserve">Environmental Engineer</w:t>
      </w:r>
      <w:r>
        <w:t xml:space="preserve"> </w:t>
      </w:r>
      <w:r>
        <w:t xml:space="preserve">emerges not merely as a technical professional but as a vital guardian of public health and ecological stability. This essay explores the multifaceted role of an Environmental Engineer within the unique context of Uzbekistan Tashkent, highlighting their necessity in addressing local challenges while fostering sustainable development.</w:t>
      </w:r>
    </w:p>
    <w:bookmarkStart w:id="20" w:name="X51762bc17e5e429447dd5b1e60233f2c657a777"/>
    <w:p>
      <w:pPr>
        <w:pStyle w:val="Heading2"/>
      </w:pPr>
      <w:r>
        <w:t xml:space="preserve">The Context: Challenges Facing Uzbekistan Tashkent</w:t>
      </w:r>
    </w:p>
    <w:p>
      <w:pPr>
        <w:pStyle w:val="FirstParagraph"/>
      </w:pPr>
      <w:r>
        <w:t xml:space="preserve">To understand the importance of this profession, one must first appreciate the specific environmental pressures present in</w:t>
      </w:r>
      <w:r>
        <w:t xml:space="preserve"> </w:t>
      </w:r>
      <w:r>
        <w:rPr>
          <w:bCs/>
          <w:b/>
        </w:rPr>
        <w:t xml:space="preserve">Uzbekistan Tashkent</w:t>
      </w:r>
      <w:r>
        <w:t xml:space="preserve">. The city, located in a semi-arid climate zone, has historically struggled with water management. The Aral Sea crisis cast a long shadow over the entire region of Uzbekistan, highlighting the severity of water mismanagement and soil salinization. While Tashkent itself is not directly on the shore of the sea, its reliance on regional water sources makes it vulnerable to fluctuations in supply.</w:t>
      </w:r>
    </w:p>
    <w:p>
      <w:pPr>
        <w:pStyle w:val="BodyText"/>
      </w:pPr>
      <w:r>
        <w:t xml:space="preserve">Furthermore, as</w:t>
      </w:r>
      <w:r>
        <w:t xml:space="preserve"> </w:t>
      </w:r>
      <w:r>
        <w:rPr>
          <w:bCs/>
          <w:b/>
        </w:rPr>
        <w:t xml:space="preserve">Uzbekistan Tashkent</w:t>
      </w:r>
      <w:r>
        <w:t xml:space="preserve"> </w:t>
      </w:r>
      <w:r>
        <w:t xml:space="preserve">expands its industrial base and transportation networks, air pollution has become a growing concern. The accumulation of particulate matter and greenhouse gases poses significant health risks to residents. Additionally, the management of solid waste in a densely populated urban center requires sophisticated systems that are often outdated or insufficient. These compounding factors create an urgent need for specialized expertise capable of designing and implementing effective solutions.</w:t>
      </w:r>
    </w:p>
    <w:bookmarkEnd w:id="20"/>
    <w:bookmarkStart w:id="21" w:name="the-role-of-the-environmental-engineer"/>
    <w:p>
      <w:pPr>
        <w:pStyle w:val="Heading2"/>
      </w:pPr>
      <w:r>
        <w:t xml:space="preserve">The Role of the Environmental Engineer</w:t>
      </w:r>
    </w:p>
    <w:p>
      <w:pPr>
        <w:pStyle w:val="FirstParagraph"/>
      </w:pPr>
      <w:r>
        <w:t xml:space="preserve">An</w:t>
      </w:r>
      <w:r>
        <w:t xml:space="preserve"> </w:t>
      </w:r>
      <w:r>
        <w:rPr>
          <w:bCs/>
          <w:b/>
        </w:rPr>
        <w:t xml:space="preserve">Environmental Engineer</w:t>
      </w:r>
      <w:r>
        <w:t xml:space="preserve"> </w:t>
      </w:r>
      <w:r>
        <w:t xml:space="preserve">applies principles of engineering, soil science, biology, and chemistry to improve and maintain the environment. In the context of</w:t>
      </w:r>
      <w:r>
        <w:t xml:space="preserve"> </w:t>
      </w:r>
      <w:r>
        <w:rPr>
          <w:bCs/>
          <w:b/>
        </w:rPr>
        <w:t xml:space="preserve">Uzbekistan Tashkent</w:t>
      </w:r>
      <w:r>
        <w:t xml:space="preserve">, this role translates into tangible actions that directly impact daily life. The primary responsibility is often centered on water resources management. Engineers must design systems for wastewater treatment that ensure safe discharge back into natural water bodies, preventing contamination of drinking sources. Given the historical issues with the Aral Sea, every drop of clean water retained or recycled through advanced engineering techniques in</w:t>
      </w:r>
      <w:r>
        <w:t xml:space="preserve"> </w:t>
      </w:r>
      <w:r>
        <w:rPr>
          <w:bCs/>
          <w:b/>
        </w:rPr>
        <w:t xml:space="preserve">Uzbekistan Tashkent</w:t>
      </w:r>
      <w:r>
        <w:t xml:space="preserve"> </w:t>
      </w:r>
      <w:r>
        <w:t xml:space="preserve">contributes to regional resilience.</w:t>
      </w:r>
    </w:p>
    <w:p>
      <w:pPr>
        <w:pStyle w:val="BodyText"/>
      </w:pPr>
      <w:r>
        <w:t xml:space="preserve">Beyond water, air quality management is a critical domain. An</w:t>
      </w:r>
      <w:r>
        <w:t xml:space="preserve"> </w:t>
      </w:r>
      <w:r>
        <w:rPr>
          <w:bCs/>
          <w:b/>
        </w:rPr>
        <w:t xml:space="preserve">Environmental Engineer</w:t>
      </w:r>
      <w:hyperlink w:anchor="ref1">
        <w:r>
          <w:rPr>
            <w:rStyle w:val="Hyperlink"/>
          </w:rPr>
          <w:t xml:space="preserve">[1]</w:t>
        </w:r>
      </w:hyperlink>
      <w:r>
        <w:t xml:space="preserve">s works closely with urban planners and policymakers to develop strategies for reducing emissions from vehicles and factories. This involves designing scrubbers for industrial smokestacks, optimizing public transportation infrastructure to reduce carbon footprints, and creating green belts around the city to act as natural air filters. In</w:t>
      </w:r>
      <w:r>
        <w:t xml:space="preserve"> </w:t>
      </w:r>
      <w:r>
        <w:rPr>
          <w:bCs/>
          <w:b/>
        </w:rPr>
        <w:t xml:space="preserve">Uzbekistan Tashkent</w:t>
      </w:r>
      <w:r>
        <w:t xml:space="preserve">, where summer temperatures can be extreme, the integration of green spaces designed by environmental engineers helps mitigate the urban heat island effect.</w:t>
      </w:r>
    </w:p>
    <w:p>
      <w:pPr>
        <w:pStyle w:val="BodyText"/>
      </w:pPr>
      <w:r>
        <w:t xml:space="preserve">Waste management is another area where an</w:t>
      </w:r>
      <w:r>
        <w:t xml:space="preserve"> </w:t>
      </w:r>
      <w:r>
        <w:rPr>
          <w:bCs/>
          <w:b/>
        </w:rPr>
        <w:t xml:space="preserve">Environmental Engineer</w:t>
      </w:r>
      <w:hyperlink w:anchor="ref2">
        <w:r>
          <w:rPr>
            <w:rStyle w:val="Hyperlink"/>
          </w:rPr>
          <w:t xml:space="preserve">[2]</w:t>
        </w:r>
      </w:hyperlink>
      <w:r>
        <w:t xml:space="preserve">s expertise is indispensable. Moving away from traditional landfill models toward circular economy principles requires engineering solutions for waste segregation, recycling facilities, and energy-from-waste technologies. For</w:t>
      </w:r>
      <w:r>
        <w:t xml:space="preserve"> </w:t>
      </w:r>
      <w:r>
        <w:rPr>
          <w:bCs/>
          <w:b/>
        </w:rPr>
        <w:t xml:space="preserve">Uzbekistan Tashkent</w:t>
      </w:r>
      <w:r>
        <w:t xml:space="preserve">, transitioning to a modern waste management system is not just an environmental imperative but also an economic opportunity to recover valuable materials and energy.</w:t>
      </w:r>
    </w:p>
    <w:bookmarkEnd w:id="21"/>
    <w:bookmarkStart w:id="22" w:name="X141a7047b9e3e9a76c160654e234831c2e54124"/>
    <w:p>
      <w:pPr>
        <w:pStyle w:val="Heading2"/>
      </w:pPr>
      <w:r>
        <w:t xml:space="preserve">Sustainable Development and Policy Integration</w:t>
      </w:r>
    </w:p>
    <w:p>
      <w:pPr>
        <w:pStyle w:val="FirstParagraph"/>
      </w:pPr>
      <w:r>
        <w:t xml:space="preserve">The work of an</w:t>
      </w:r>
      <w:r>
        <w:t xml:space="preserve"> </w:t>
      </w:r>
      <w:r>
        <w:rPr>
          <w:bCs/>
          <w:b/>
        </w:rPr>
        <w:t xml:space="preserve">Environmental Engineer</w:t>
      </w:r>
      <w:hyperlink w:anchor="ref3">
        <w:r>
          <w:rPr>
            <w:rStyle w:val="Hyperlink"/>
          </w:rPr>
          <w:t xml:space="preserve">[3]</w:t>
        </w:r>
      </w:hyperlink>
      <w:r>
        <w:t xml:space="preserve">s extends beyond technical design; it involves policy advocacy and community engagement. In</w:t>
      </w:r>
      <w:r>
        <w:t xml:space="preserve"> </w:t>
      </w:r>
      <w:r>
        <w:rPr>
          <w:bCs/>
          <w:b/>
        </w:rPr>
        <w:t xml:space="preserve">Uzbekistan Tashkent</w:t>
      </w:r>
      <w:r>
        <w:t xml:space="preserve">, engineers serve as bridges between scientific data and public policy. They provide the empirical evidence needed to enforce stricter environmental regulations and encourage sustainable practices among industries. By conducting Environmental Impact Assessments (EIAs) for new construction projects, an</w:t>
      </w:r>
      <w:r>
        <w:t xml:space="preserve"> </w:t>
      </w:r>
      <w:r>
        <w:rPr>
          <w:bCs/>
          <w:b/>
        </w:rPr>
        <w:t xml:space="preserve">Environmental Engineer</w:t>
      </w:r>
      <w:hyperlink w:anchor="ref4">
        <w:r>
          <w:rPr>
            <w:rStyle w:val="Hyperlink"/>
          </w:rPr>
          <w:t xml:space="preserve">[4]</w:t>
        </w:r>
      </w:hyperlink>
      <w:r>
        <w:t xml:space="preserve"> </w:t>
      </w:r>
      <w:r>
        <w:t xml:space="preserve">helps ensure that urban expansion does not come at the expense of ecological integrity.</w:t>
      </w:r>
    </w:p>
    <w:p>
      <w:pPr>
        <w:pStyle w:val="BodyText"/>
      </w:pPr>
      <w:r>
        <w:t xml:space="preserve">Moreover, education and awareness are part of the engineer's role. By collaborating with schools and community groups in</w:t>
      </w:r>
      <w:r>
        <w:t xml:space="preserve"> </w:t>
      </w:r>
      <w:r>
        <w:rPr>
          <w:bCs/>
          <w:b/>
        </w:rPr>
        <w:t xml:space="preserve">Uzbekistan Tashkent</w:t>
      </w:r>
      <w:r>
        <w:t xml:space="preserve">, they help cultivate a culture of environmental stewardship among future generations. This holistic approach ensures that technological solutions are supported by social compliance, leading to more durable and effective outcomes.</w:t>
      </w:r>
    </w:p>
    <w:bookmarkEnd w:id="22"/>
    <w:bookmarkStart w:id="23" w:name="Xbf11bee4b2272e8ff65f819d5723d2f83b9941c"/>
    <w:p>
      <w:pPr>
        <w:pStyle w:val="Heading2"/>
      </w:pPr>
      <w:r>
        <w:t xml:space="preserve">Future Prospects for Environmental Engineering in Uzbekistan Tashkent</w:t>
      </w:r>
    </w:p>
    <w:p>
      <w:pPr>
        <w:pStyle w:val="FirstParagraph"/>
      </w:pPr>
      <w:r>
        <w:t xml:space="preserve">The future of</w:t>
      </w:r>
      <w:r>
        <w:t xml:space="preserve"> </w:t>
      </w:r>
      <w:r>
        <w:rPr>
          <w:bCs/>
          <w:b/>
        </w:rPr>
        <w:t xml:space="preserve">Uzbekistan Tashkent</w:t>
      </w:r>
      <w:hyperlink w:anchor="ref5">
        <w:r>
          <w:rPr>
            <w:rStyle w:val="Hyperlink"/>
          </w:rPr>
          <w:t xml:space="preserve">[5]</w:t>
        </w:r>
      </w:hyperlink>
      <w:r>
        <w:t xml:space="preserve">s sustainability hinges on the continued investment in environmental infrastructure and the training of skilled professionals. There is a growing demand for</w:t>
      </w:r>
      <w:r>
        <w:t xml:space="preserve"> </w:t>
      </w:r>
      <w:r>
        <w:rPr>
          <w:bCs/>
          <w:b/>
        </w:rPr>
        <w:t xml:space="preserve">Environmental Engineers</w:t>
      </w:r>
      <w:hyperlink w:anchor="ref6">
        <w:r>
          <w:rPr>
            <w:rStyle w:val="Hyperlink"/>
          </w:rPr>
          <w:t xml:space="preserve">[6]</w:t>
        </w:r>
      </w:hyperlink>
      <w:r>
        <w:t xml:space="preserve">s who are not only technically proficient but also innovative and adaptable to local conditions. Emerging technologies such as smart water grids, renewable energy integration, and AI-driven pollution monitoring offer new avenues for improvement.</w:t>
      </w:r>
    </w:p>
    <w:p>
      <w:pPr>
        <w:pStyle w:val="BodyText"/>
      </w:pPr>
      <w:r>
        <w:t xml:space="preserve">Government initiatives aimed at green growth and international cooperation on climate change further underscore the importance of this profession. As</w:t>
      </w:r>
      <w:r>
        <w:t xml:space="preserve"> </w:t>
      </w:r>
      <w:r>
        <w:rPr>
          <w:bCs/>
          <w:b/>
        </w:rPr>
        <w:t xml:space="preserve">Uzbekistan Tashkent</w:t>
      </w:r>
      <w:hyperlink w:anchor="ref7">
        <w:r>
          <w:rPr>
            <w:rStyle w:val="Hyperlink"/>
          </w:rPr>
          <w:t xml:space="preserve">[7]</w:t>
        </w:r>
      </w:hyperlink>
      <w:r>
        <w:t xml:space="preserve">s positions itself as a leader in Central Asia, adopting best practices from around the world through the lens of local engineering expertise will be crucial. The establishment of specialized academic programs and research centers dedicated to environmental studies in</w:t>
      </w:r>
      <w:r>
        <w:t xml:space="preserve"> </w:t>
      </w:r>
      <w:r>
        <w:rPr>
          <w:bCs/>
          <w:b/>
        </w:rPr>
        <w:t xml:space="preserve">Uzbekistan Tashkent</w:t>
      </w:r>
      <w:r>
        <w:t xml:space="preserve"> </w:t>
      </w:r>
      <w:r>
        <w:t xml:space="preserve">will help build a robust workforce capable of meeting these challenges.</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Environmental Engineer</w:t>
      </w:r>
      <w:hyperlink w:anchor="ref8">
        <w:r>
          <w:rPr>
            <w:rStyle w:val="Hyperlink"/>
          </w:rPr>
          <w:t xml:space="preserve">[8]</w:t>
        </w:r>
      </w:hyperlink>
      <w:r>
        <w:t xml:space="preserve">s in</w:t>
      </w:r>
      <w:r>
        <w:t xml:space="preserve"> </w:t>
      </w:r>
      <w:r>
        <w:rPr>
          <w:bCs/>
          <w:b/>
        </w:rPr>
        <w:t xml:space="preserve">Uzbekistan Tashkent</w:t>
      </w:r>
      <w:hyperlink w:anchor="ref9">
        <w:r>
          <w:rPr>
            <w:rStyle w:val="Hyperlink"/>
          </w:rPr>
          <w:t xml:space="preserve">[9]</w:t>
        </w:r>
      </w:hyperlink>
      <w:r>
        <w:t xml:space="preserve">s is foundational to achieving a balance between economic progress and ecological preservation. From managing scarce water resources and improving air quality to revolutionizing waste management and shaping policy, their contributions are vital for the well-being of the city's inhabitants. As</w:t>
      </w:r>
      <w:r>
        <w:t xml:space="preserve"> </w:t>
      </w:r>
      <w:r>
        <w:rPr>
          <w:bCs/>
          <w:b/>
        </w:rPr>
        <w:t xml:space="preserve">Uzbekistan Tashkent</w:t>
      </w:r>
      <w:hyperlink w:anchor="ref10">
        <w:r>
          <w:rPr>
            <w:rStyle w:val="Hyperlink"/>
          </w:rPr>
          <w:t xml:space="preserve">[10]</w:t>
        </w:r>
      </w:hyperlink>
      <w:r>
        <w:t xml:space="preserve">s continues to grow, supporting this profession through education, infrastructure investment, and regulatory support will ensure a sustainable and livable future for all residents. The commitment to environmental engineering is ultimately a commitment to the longevity and health of</w:t>
      </w:r>
      <w:r>
        <w:t xml:space="preserve"> </w:t>
      </w:r>
      <w:r>
        <w:rPr>
          <w:bCs/>
          <w:b/>
        </w:rPr>
        <w:t xml:space="preserve">Uzbekistan Tashkent</w:t>
      </w:r>
      <w:r>
        <w:t xml:space="preserve">.</w:t>
      </w:r>
    </w:p>
    <w:p>
      <w:pPr>
        <w:pStyle w:val="BodyText"/>
      </w:pPr>
      <w:r>
        <w:rPr>
          <w:iCs/>
          <w:i/>
        </w:rPr>
        <w:t xml:space="preserve">This essay underscores the critical necessity of integrating professional environmental engineering solutions into the urban planning framework of</w:t>
      </w:r>
      <w:r>
        <w:rPr>
          <w:iCs/>
          <w:i/>
        </w:rPr>
        <w:t xml:space="preserve"> </w:t>
      </w:r>
      <w:r>
        <w:rPr>
          <w:bCs/>
          <w:b/>
          <w:iCs/>
          <w:i/>
        </w:rPr>
        <w:t xml:space="preserve">Uzbekistan Tashkent</w:t>
      </w:r>
      <w:r>
        <w:rPr>
          <w:iCs/>
          <w:i/>
        </w:rPr>
        <w:t xml:space="preserve">, ensuring that development does not compromise the ecological systems upon which society depends.</w:t>
      </w:r>
    </w:p>
    <w:p>
      <w:pPr>
        <w:pStyle w:val="BodyText"/>
      </w:pPr>
      <w:r>
        <w:rPr>
          <w:vertAlign w:val="superscript"/>
        </w:rPr>
        <w:t xml:space="preserve">[1-10]</w:t>
      </w:r>
      <w:r>
        <w:t xml:space="preserve"> </w:t>
      </w:r>
      <w:r>
        <w:t xml:space="preserve">References denote contextual importance within the discourse on</w:t>
      </w:r>
      <w:r>
        <w:t xml:space="preserve"> </w:t>
      </w:r>
      <w:r>
        <w:rPr>
          <w:bCs/>
          <w:b/>
        </w:rPr>
        <w:t xml:space="preserve">Environmental Engineer</w:t>
      </w:r>
      <w:r>
        <w:t xml:space="preserve">s in</w:t>
      </w:r>
      <w:r>
        <w:t xml:space="preserve"> </w:t>
      </w:r>
      <w:r>
        <w:rPr>
          <w:bCs/>
          <w:b/>
        </w:rPr>
        <w:t xml:space="preserve">Uzbekistan Tashkent</w:t>
      </w:r>
      <w:r>
        <w:t xml:space="preserve">.</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Environmental Engineers in Uzbekistan Tashkent</dc:title>
  <dc:creator/>
  <dc:language>en</dc:language>
  <cp:keywords/>
  <dcterms:created xsi:type="dcterms:W3CDTF">2026-07-29T17:57:45Z</dcterms:created>
  <dcterms:modified xsi:type="dcterms:W3CDTF">2026-07-29T17:57:45Z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