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7" w:name="Xcf063343173fcb0387473e41d1e4282025ae3f3"/>
    <w:p>
      <w:pPr>
        <w:pStyle w:val="Heading1"/>
      </w:pPr>
      <w:r>
        <w:t xml:space="preserve">The Visionary Lens: Exploring the Role of the Film Director in Australia Brisbane</w:t>
      </w:r>
    </w:p>
    <w:p>
      <w:pPr>
        <w:pStyle w:val="FirstParagraph"/>
      </w:pPr>
      <w:r>
        <w:t xml:space="preserve">The cinema is not merely a collection of moving images; it is a symphony orchestrated by a singular visionary. At the heart of this orchestration stands the film director, an individual responsible for translating written scripts into living, breathing visual narratives. While the craft of direction is universal in its requirements for leadership and artistic intuition, its expression varies significantly depending on geographic and cultural contexts. In Australia Brisbane, a city rapidly emerging as a premier global hub for production and creative arts, the role of the film director takes on unique dimensions. This essay explores how film directors operate within this specific landscape, adapting their artistry to meet the demands of local culture while contributing to an international cinematic legacy.</w:t>
      </w:r>
    </w:p>
    <w:bookmarkStart w:id="20" w:name="X39fa7f5c0677012ecbd8a903ac146ef554f729f"/>
    <w:p>
      <w:pPr>
        <w:pStyle w:val="Heading2"/>
      </w:pPr>
      <w:r>
        <w:t xml:space="preserve">The Essence of Direction: A Universal Craft</w:t>
      </w:r>
    </w:p>
    <w:p>
      <w:pPr>
        <w:pStyle w:val="FirstParagraph"/>
      </w:pPr>
      <w:r>
        <w:t xml:space="preserve">To understand the specific influence of a film director in Australia Brisbane, one must first appreciate the foundational role they play in filmmaking. The director serves as the primary creative authority on a set. They are tasked with guiding actors to deliver authentic performances, collaborating with cinematographers to establish mood through lighting and composition, and working closely with editors to ensure narrative coherence. It is a role that demands equal parts artistic sensibility, technical knowledge, and immense psychological stamina.</w:t>
      </w:r>
    </w:p>
    <w:p>
      <w:pPr>
        <w:pStyle w:val="BodyText"/>
      </w:pPr>
      <w:r>
        <w:t xml:space="preserve">Regardless of location, the director must possess the ability to see the "big picture" while managing minute details. They are storytellers who use visual language as their vocabulary. Whether it is a high-budget action blockbuster or an intimate independent drama, the director’s vision dictates the tone, pacing, and emotional resonance of the final product. This universal responsibility forms the bedrock upon which regional specializations are built.</w:t>
      </w:r>
    </w:p>
    <w:bookmarkEnd w:id="20"/>
    <w:bookmarkStart w:id="21" w:name="X1b87f87cda1ef30a85daec0885c9411db2b45ea"/>
    <w:p>
      <w:pPr>
        <w:pStyle w:val="Heading2"/>
      </w:pPr>
      <w:r>
        <w:t xml:space="preserve">The Rise of Australia Brisbane as a Cinematic Hub</w:t>
      </w:r>
    </w:p>
    <w:p>
      <w:pPr>
        <w:pStyle w:val="FirstParagraph"/>
      </w:pPr>
      <w:r>
        <w:t xml:space="preserve">In recent years, Australia Brisbane has undergone a remarkable transformation in the world of film production. Once overshadowed by Sydney and Melbourne, Queensland’s capital has leveraged significant government incentives, diverse landscapes ranging from subtropical rainforests to urban skylines, and a robust infrastructure to attract major international productions. This shift has created a thriving ecosystem for creative professionals, including a burgeoning community of local directors.</w:t>
      </w:r>
    </w:p>
    <w:p>
      <w:pPr>
        <w:pStyle w:val="BodyText"/>
      </w:pPr>
      <w:r>
        <w:t xml:space="preserve">The city’s aesthetic—characterized by bright natural light, lush greenery, and modern architectural contrasts—offers a distinctive visual palette that differs markedly from the gritty urbanism often associated with other global cities. For the film director in Australia Brisbane, this environment presents both an opportunity and a challenge: how to harness these specific visual assets to tell compelling stories that resonate locally while appealing globally.</w:t>
      </w:r>
    </w:p>
    <w:bookmarkEnd w:id="21"/>
    <w:bookmarkStart w:id="22" w:name="the-director-as-cultural-interpreter"/>
    <w:p>
      <w:pPr>
        <w:pStyle w:val="Heading2"/>
      </w:pPr>
      <w:r>
        <w:t xml:space="preserve">The Director as Cultural Interpreter</w:t>
      </w:r>
    </w:p>
    <w:p>
      <w:pPr>
        <w:pStyle w:val="FirstParagraph"/>
      </w:pPr>
      <w:r>
        <w:t xml:space="preserve">In the context of Australia Brisbane, the film director often acts as a cultural interpreter. Australian cinema has historically been known for its "larrikin" spirit, dry humor, and deep connection to the land (the outback). However, Brisbane’s culture is distinct—it is more relaxed yet rapidly urbanizing, with strong ties to outdoor lifestyles and a diverse multicultural community.</w:t>
      </w:r>
    </w:p>
    <w:p>
      <w:pPr>
        <w:pStyle w:val="BodyText"/>
      </w:pPr>
      <w:r>
        <w:t xml:space="preserve">Directors working in this region must navigate these cultural nuances. They are tasked with portraying authentic Australian experiences that reflect the unique identity of Queensland. This might involve exploring themes of environmental stewardship, given the proximity to sensitive ecosystems like the Great Barrier Reef, or delving into contemporary urban narratives that capture the evolving social fabric of Brisbane’s suburbs and CBDs. The director’s sensitivity to these local contexts ensures that films produced in Australia Brisbane do not merely mimic American tropes but offer genuine perspectives from Down Under.</w:t>
      </w:r>
    </w:p>
    <w:bookmarkEnd w:id="22"/>
    <w:bookmarkStart w:id="23" w:name="X9d65eeae2a15775f12f66ca5a4ed401edf502a9"/>
    <w:p>
      <w:pPr>
        <w:pStyle w:val="Heading2"/>
      </w:pPr>
      <w:r>
        <w:t xml:space="preserve">Collaboration and Community: The Local Ecosystem</w:t>
      </w:r>
    </w:p>
    <w:p>
      <w:pPr>
        <w:pStyle w:val="FirstParagraph"/>
      </w:pPr>
      <w:r>
        <w:t xml:space="preserve">The role of the film director in Australia Brisbane is also defined by the collaborative nature of the local industry. Unlike larger, more fragmented markets, Brisbane’s film community is tight-knit. Directors frequently collaborate with the same crew members—cameramen, sound designers, production artists—over many projects. This fosters a deep sense of trust and shared language on set.</w:t>
      </w:r>
    </w:p>
    <w:p>
      <w:pPr>
        <w:pStyle w:val="BodyText"/>
      </w:pPr>
      <w:r>
        <w:t xml:space="preserve">This collaborative environment allows directors to experiment and refine their craft with greater ease. There is a spirit of mentorship in Australia Brisbane’s film sector, where established directors often guide newcomers. This continuity helps maintain high production standards even as new voices emerge. For international productions filming in the city, local Australian Brisbane directors often serve as crucial liaisons, bridging cultural gaps and ensuring that local regulations and customs are respected.</w:t>
      </w:r>
    </w:p>
    <w:bookmarkEnd w:id="23"/>
    <w:bookmarkStart w:id="24" w:name="global-reach-from-a-local-base"/>
    <w:p>
      <w:pPr>
        <w:pStyle w:val="Heading2"/>
      </w:pPr>
      <w:r>
        <w:t xml:space="preserve">Global Reach from a Local Base</w:t>
      </w:r>
    </w:p>
    <w:p>
      <w:pPr>
        <w:pStyle w:val="FirstParagraph"/>
      </w:pPr>
      <w:r>
        <w:t xml:space="preserve">Furthermore, the impact of film directors in Australia Brisbane extends beyond domestic borders. With global streaming platforms increasingly seeking diverse content, Australian productions are finding audiences worldwide. Directors based in Australia Brisbane are thus not just creating local entertainment; they are exporting cultural narratives to international markets.</w:t>
      </w:r>
    </w:p>
    <w:p>
      <w:pPr>
        <w:pStyle w:val="BodyText"/>
      </w:pPr>
      <w:r>
        <w:t xml:space="preserve">The success of recent Australian series and films highlights the capability of these directors to produce world-class content on competitive budgets. By leveraging the technical expertise available in Queensland’s growing studio facilities, directors can achieve visual fidelity that rivals Hollywood productions. This democratization of high-quality production allows for more risk-taking and innovative storytelling, further elevating the status of Australia Brisbane as a serious contender in global cinema.</w:t>
      </w:r>
    </w:p>
    <w:bookmarkEnd w:id="24"/>
    <w:bookmarkStart w:id="25" w:name="challenges-and-future-directions"/>
    <w:p>
      <w:pPr>
        <w:pStyle w:val="Heading2"/>
      </w:pPr>
      <w:r>
        <w:t xml:space="preserve">Challenges and Future Directions</w:t>
      </w:r>
    </w:p>
    <w:p>
      <w:pPr>
        <w:pStyle w:val="FirstParagraph"/>
      </w:pPr>
      <w:r>
        <w:t xml:space="preserve">Despite its growth, the industry in Australia Brisbane faces challenges. Competition for talent is intensifying, and there is an ongoing need to develop sustainable funding models that support mid-budget films. Additionally, directors must continuously adapt to rapidly changing technologies such as virtual production and AI-assisted editing.</w:t>
      </w:r>
    </w:p>
    <w:p>
      <w:pPr>
        <w:pStyle w:val="BodyText"/>
      </w:pPr>
      <w:r>
        <w:t xml:space="preserve">Looking forward, the future of the film director in Australia Brisbane lies in innovation and inclusivity. There is a growing emphasis on telling Indigenous stories with authenticity and respect, requiring directors to engage deeply with First Nations communities. Moreover, embracing new digital platforms offers avenues for distributing content that bypass traditional theatrical constraints.</w:t>
      </w:r>
    </w:p>
    <w:bookmarkEnd w:id="25"/>
    <w:bookmarkStart w:id="26" w:name="conclusion"/>
    <w:p>
      <w:pPr>
        <w:pStyle w:val="Heading2"/>
      </w:pPr>
      <w:r>
        <w:t xml:space="preserve">Conclusion</w:t>
      </w:r>
    </w:p>
    <w:p>
      <w:pPr>
        <w:pStyle w:val="FirstParagraph"/>
      </w:pPr>
      <w:r>
        <w:t xml:space="preserve">In conclusion, the film director in Australia Brisbane occupies a pivotal position at the intersection of art, culture, and industry. They are not only custodians of narrative but also ambassadors of Queensland’s unique identity. As the city continues to solidify its reputation as a global production hub, directors will play an increasingly vital role in shaping how Australian stories are told and perceived worldwide.</w:t>
      </w:r>
    </w:p>
    <w:p>
      <w:pPr>
        <w:pStyle w:val="BodyText"/>
      </w:pPr>
      <w:r>
        <w:t xml:space="preserve">The craft remains timeless, but its application is ever-evolving. Through their vision, leadership, and cultural sensitivity, film directors in Australia Brisbane are weaving together the threads of local heritage and global ambition. They ensure that cinema remains a powerful medium for connection, reflection, and inspiration. As audiences continue to seek authentic and visually stunning storytelling from around the world, the contributions of these directors will undoubtedly remain central to the future of film.</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Film Director in Australia Brisbane</dc:title>
  <dc:creator/>
  <dc:language>en</dc:language>
  <cp:keywords/>
  <dcterms:created xsi:type="dcterms:W3CDTF">2026-07-29T16:07:29Z</dcterms:created>
  <dcterms:modified xsi:type="dcterms:W3CDTF">2026-07-29T16:07:29Z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