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p>
      <w:pPr>
        <w:pStyle w:val="FirstParagraph"/>
      </w:pPr>
      <w:r>
        <w:t xml:space="preserve">```html</w:t>
      </w:r>
    </w:p>
    <w:bookmarkStart w:id="27" w:name="X84f81e50efaae457b91521ee6bc6f9c5ac470d3"/>
    <w:p>
      <w:pPr>
        <w:pStyle w:val="Heading1"/>
      </w:pPr>
      <w:r>
        <w:t xml:space="preserve">The Visionary Lens An Essay on the Film Director in the Context of Colombia Bogotá</w:t>
      </w:r>
    </w:p>
    <w:p>
      <w:pPr>
        <w:pStyle w:val="FirstParagraph"/>
      </w:pPr>
      <w:r>
        <w:t xml:space="preserve">The role of a</w:t>
      </w:r>
      <w:r>
        <w:t xml:space="preserve"> </w:t>
      </w:r>
      <w:r>
        <w:t xml:space="preserve">Film Director</w:t>
      </w:r>
      <w:r>
        <w:t xml:space="preserve"> </w:t>
      </w:r>
      <w:r>
        <w:t xml:space="preserve">transcends the mere management of actors and cameras. It is an act of profound storytelling, a meticulous orchestration of light, sound, emotion, and narrative structure. When we situate this artistic discipline within the vibrant cultural tapestry of</w:t>
      </w:r>
      <w:r>
        <w:t xml:space="preserve"> </w:t>
      </w:r>
      <w:r>
        <w:t xml:space="preserve">Colombia Bogotá</w:t>
      </w:r>
      <w:r>
        <w:t xml:space="preserve">, the significance of the director becomes even more pronounced. In a city that serves as both the political heart and cultural hub of a nation known for its resilience and complex history, film directors are not just entertainers; they are historians, social commentators, and architects of national identity.</w:t>
      </w:r>
    </w:p>
    <w:bookmarkStart w:id="20" w:name="the-evolution-of-colombian-cinema"/>
    <w:p>
      <w:pPr>
        <w:pStyle w:val="Heading2"/>
      </w:pPr>
      <w:r>
        <w:t xml:space="preserve">The Evolution of Colombian Cinema</w:t>
      </w:r>
    </w:p>
    <w:p>
      <w:pPr>
        <w:pStyle w:val="FirstParagraph"/>
      </w:pPr>
      <w:r>
        <w:t xml:space="preserve">To understand the contemporary</w:t>
      </w:r>
      <w:r>
        <w:t xml:space="preserve"> </w:t>
      </w:r>
      <w:r>
        <w:t xml:space="preserve">Film Director</w:t>
      </w:r>
      <w:r>
        <w:t xml:space="preserve"> </w:t>
      </w:r>
      <w:r>
        <w:t xml:space="preserve">in Colombia Bogotá, one must first appreciate the historical trajectory that brought them to this pivotal moment. For decades, Colombian cinema struggled under the shadow of economic instability and societal conflict. However, since the early 2000s, a cinematic renaissance has taken hold in</w:t>
      </w:r>
      <w:r>
        <w:t xml:space="preserve"> </w:t>
      </w:r>
      <w:r>
        <w:t xml:space="preserve">Colombia Bogotá</w:t>
      </w:r>
      <w:r>
        <w:t xml:space="preserve">. This movement was spearheaded by visionary directors who managed to break through international barriers while staying deeply rooted in local realities.</w:t>
      </w:r>
    </w:p>
    <w:p>
      <w:pPr>
        <w:pStyle w:val="BodyText"/>
      </w:pPr>
      <w:r>
        <w:t xml:space="preserve">DIRECTORS like Ciro Guerra ("Embrace of the Serpent") and Juan José Campanella (though Argentine, his work influenced regional aesthetics) or more locally, directors such as Luis Fernando Humares or the late Sergio Cabrera have shown that Colombian stories have universal appeal. These individuals are not merely capturing images; they are decoding the soul of</w:t>
      </w:r>
      <w:r>
        <w:t xml:space="preserve"> </w:t>
      </w:r>
      <w:r>
        <w:t xml:space="preserve">Colombia Bogotá</w:t>
      </w:r>
      <w:r>
        <w:t xml:space="preserve">, a city where modern skyscrapers coexist with colonial architecture, and where urban violence often contrasts sharply with moments of profound communal warmth.</w:t>
      </w:r>
    </w:p>
    <w:bookmarkEnd w:id="20"/>
    <w:bookmarkStart w:id="21" w:name="the-director-as-a-cultural-interpreter"/>
    <w:p>
      <w:pPr>
        <w:pStyle w:val="Heading2"/>
      </w:pPr>
      <w:r>
        <w:t xml:space="preserve">The Director as a Cultural Interpreter</w:t>
      </w:r>
    </w:p>
    <w:p>
      <w:pPr>
        <w:pStyle w:val="FirstParagraph"/>
      </w:pPr>
      <w:r>
        <w:t xml:space="preserve">In</w:t>
      </w:r>
      <w:r>
        <w:t xml:space="preserve"> </w:t>
      </w:r>
      <w:r>
        <w:t xml:space="preserve">Colombia Bogotá</w:t>
      </w:r>
      <w:r>
        <w:t xml:space="preserve">, the film director acts as a cultural interpreter. The city is a microcosm of Colombia itself—diverse, stratified, and dynamic. A director working here must navigate these complexities with nuance. They are tasked with representing the voices of the marginalized in neighborhoods like Ciudad Bolívar or Usme, while also capturing the glamour and ambition of Chapinero or Zona T.</w:t>
      </w:r>
    </w:p>
    <w:p>
      <w:pPr>
        <w:pStyle w:val="BodyText"/>
      </w:pPr>
      <w:r>
        <w:t xml:space="preserve">The artistry lies in balancing these disparate elements without falling into stereotypes for decades, Colombian media often portrayed rural areas as violent or backward. Today’s directors are actively rewriting this script. They use their craft to show the humanity in every corner of</w:t>
      </w:r>
      <w:r>
        <w:t xml:space="preserve"> </w:t>
      </w:r>
      <w:r>
        <w:t xml:space="preserve">Colombia Bogotá</w:t>
      </w:r>
      <w:r>
        <w:t xml:space="preserve">. For instance, the way a director frames a shot can reveal whether a character is defined by their poverty or empowered by their community ties. This decision-making process is the core of directing.</w:t>
      </w:r>
    </w:p>
    <w:bookmarkEnd w:id="21"/>
    <w:bookmarkStart w:id="22" w:name="X8a914cfffd817f2ff45dbf5e4a01980e30e4e5d"/>
    <w:p>
      <w:pPr>
        <w:pStyle w:val="Heading2"/>
      </w:pPr>
      <w:r>
        <w:t xml:space="preserve">Aesthetic Innovation and Global Recognition</w:t>
      </w:r>
    </w:p>
    <w:p>
      <w:pPr>
        <w:pStyle w:val="FirstParagraph"/>
      </w:pPr>
      <w:r>
        <w:t xml:space="preserve">The</w:t>
      </w:r>
      <w:r>
        <w:t xml:space="preserve"> </w:t>
      </w:r>
      <w:r>
        <w:t xml:space="preserve">Film Director</w:t>
      </w:r>
      <w:r>
        <w:t xml:space="preserve"> </w:t>
      </w:r>
      <w:r>
        <w:t xml:space="preserve">in Colombia Bogotá has also become an innovator in aesthetic language. The natural lighting conditions of the Andean plateau, the specific quality of light in Bogotá due to its altitude, and the urban textures provide a unique visual palette that directors are learning to harness. Unlike Hollywood studios with controlled environments, Colombian directors often work with improvisation and realism.</w:t>
      </w:r>
    </w:p>
    <w:p>
      <w:pPr>
        <w:pStyle w:val="BodyText"/>
      </w:pPr>
      <w:r>
        <w:t xml:space="preserve">This rawness is not a limitation but a stylistic choice that resonates globally. International festivals have embraced this authenticity. When a director like Ciro Guerra presents the Amazonian landscapes in "Embrace of the Serpent," or when Alejandro Landes explores drug trafficking in "Medellín," they are doing more than telling a story; they are challenging global perceptions. They force the world to see</w:t>
      </w:r>
      <w:r>
        <w:t xml:space="preserve"> </w:t>
      </w:r>
      <w:r>
        <w:t xml:space="preserve">Colombia Bogotá</w:t>
      </w:r>
      <w:r>
        <w:t xml:space="preserve"> </w:t>
      </w:r>
      <w:r>
        <w:t xml:space="preserve">and its surrounding regions through eyes that seek truth rather than sensation.</w:t>
      </w:r>
    </w:p>
    <w:bookmarkEnd w:id="22"/>
    <w:bookmarkStart w:id="23" w:name="the-role-of-education-and-community"/>
    <w:p>
      <w:pPr>
        <w:pStyle w:val="Heading2"/>
      </w:pPr>
      <w:r>
        <w:t xml:space="preserve">The Role of Education and Community</w:t>
      </w:r>
    </w:p>
    <w:p>
      <w:pPr>
        <w:pStyle w:val="FirstParagraph"/>
      </w:pPr>
      <w:r>
        <w:t xml:space="preserve">The growth of the film industry in</w:t>
      </w:r>
      <w:r>
        <w:t xml:space="preserve"> </w:t>
      </w:r>
      <w:r>
        <w:t xml:space="preserve">Colombia Bogotá</w:t>
      </w:r>
      <w:r>
        <w:t xml:space="preserve"> </w:t>
      </w:r>
      <w:r>
        <w:t xml:space="preserve">is also supported by a growing network of educational institutions and community projects. The National University of Colombia, Los Andes University, and specialized film schools like EAFIT or local workshops in Bogotá are training a new generation of directors. These young filmmakers are deeply connected to social issues such as post-conflict reconciliation, gender dynamics, and environmental conservation.</w:t>
      </w:r>
    </w:p>
    <w:p>
      <w:pPr>
        <w:pStyle w:val="BodyText"/>
      </w:pPr>
      <w:r>
        <w:t xml:space="preserve">A modern</w:t>
      </w:r>
      <w:r>
        <w:t xml:space="preserve"> </w:t>
      </w:r>
      <w:r>
        <w:t xml:space="preserve">Film Director</w:t>
      </w:r>
      <w:r>
        <w:t xml:space="preserve"> </w:t>
      </w:r>
      <w:r>
        <w:t xml:space="preserve">must be educated not only in the technical aspects of cinematography and editing but also in sociology and ethics. In</w:t>
      </w:r>
      <w:r>
        <w:t xml:space="preserve"> </w:t>
      </w:r>
      <w:r>
        <w:t xml:space="preserve">Colombia Bogotá</w:t>
      </w:r>
      <w:r>
        <w:t xml:space="preserve">, where trauma is part of the collective memory, directors handle sensitive topics with responsibility. They collaborate with psychologists, historians, and local communities to ensure their representations are respectful and accurate. This collaborative approach enriches the final product, making it a true reflection of societal dialogue.</w:t>
      </w:r>
    </w:p>
    <w:bookmarkEnd w:id="23"/>
    <w:bookmarkStart w:id="24" w:name="economic-realities-and-independence"/>
    <w:p>
      <w:pPr>
        <w:pStyle w:val="Heading2"/>
      </w:pPr>
      <w:r>
        <w:t xml:space="preserve">Economic Realities and Independence</w:t>
      </w:r>
    </w:p>
    <w:p>
      <w:pPr>
        <w:pStyle w:val="FirstParagraph"/>
      </w:pPr>
      <w:r>
        <w:t xml:space="preserve">Despite the artistic successes,</w:t>
      </w:r>
      <w:r>
        <w:t xml:space="preserve"> </w:t>
      </w:r>
      <w:r>
        <w:t xml:space="preserve">Film Directors</w:t>
      </w:r>
      <w:r>
        <w:t xml:space="preserve"> </w:t>
      </w:r>
      <w:r>
        <w:t xml:space="preserve">in Colombia Bogotá face significant economic challenges. The market is relatively small compared to larger international hubs like Los Angeles or Madrid. Consequently, many directors rely on a mix of public funding from entities like the Ministerio de Cultura, private investment from telecom companies (such as Movistar or Claro), and co-productions with European or Latin American partners.</w:t>
      </w:r>
    </w:p>
    <w:p>
      <w:pPr>
        <w:pStyle w:val="BodyText"/>
      </w:pPr>
      <w:r>
        <w:t xml:space="preserve">This financial landscape requires directors to be entrepreneurs as well as artists. They must pitch their visions persuasively to investors who may not fully understand the cultural nuances they are trying to convey. The ability of a director in</w:t>
      </w:r>
      <w:r>
        <w:t xml:space="preserve"> </w:t>
      </w:r>
      <w:r>
        <w:t xml:space="preserve">Colombia Bogotá</w:t>
      </w:r>
      <w:r>
        <w:t xml:space="preserve"> </w:t>
      </w:r>
      <w:r>
        <w:t xml:space="preserve">to articulate why a local story matters globally is crucial for securing funding. This pressure fosters creativity, forcing directors to find universal themes within specific local contexts.</w:t>
      </w:r>
    </w:p>
    <w:bookmarkEnd w:id="24"/>
    <w:bookmarkStart w:id="25" w:name="X0d7cfc7526871c87b66b3c9fcdfbe4d67d4bdc7"/>
    <w:p>
      <w:pPr>
        <w:pStyle w:val="Heading2"/>
      </w:pPr>
      <w:r>
        <w:t xml:space="preserve">The Future of Direction in Colombia Bogotá</w:t>
      </w:r>
    </w:p>
    <w:p>
      <w:pPr>
        <w:pStyle w:val="FirstParagraph"/>
      </w:pPr>
      <w:r>
        <w:t xml:space="preserve">Looking forward, the future of the</w:t>
      </w:r>
      <w:r>
        <w:t xml:space="preserve"> </w:t>
      </w:r>
      <w:r>
        <w:t xml:space="preserve">Film Director</w:t>
      </w:r>
      <w:r>
        <w:t xml:space="preserve"> </w:t>
      </w:r>
      <w:r>
        <w:t xml:space="preserve">in</w:t>
      </w:r>
      <w:r>
        <w:t xml:space="preserve"> </w:t>
      </w:r>
      <w:r>
        <w:t xml:space="preserve">Colombia Bogotá</w:t>
      </w:r>
      <w:r>
        <w:t xml:space="preserve"> </w:t>
      </w:r>
      <w:r>
        <w:t xml:space="preserve">is bright yet demanding. The digital revolution has lowered barriers to entry, allowing more diverse voices to emerge. Streaming platforms like Netflix and Amazon Prime are increasingly interested in Colombian content, providing a wider audience for these directors.</w:t>
      </w:r>
    </w:p>
    <w:p>
      <w:pPr>
        <w:pStyle w:val="BodyText"/>
      </w:pPr>
      <w:r>
        <w:t xml:space="preserve">This global demand brings both opportunity and risk. There is a temptation to cater to exoticized expectations of the "gringo gaze." However, the most successful directors will be those who resist this pressure and remain faithful to their own cultural perspective. They will continue to use their cameras as tools for empathy, bridging divides within</w:t>
      </w:r>
      <w:r>
        <w:t xml:space="preserve"> </w:t>
      </w:r>
      <w:r>
        <w:t xml:space="preserve">Colombia Bogotá</w:t>
      </w:r>
      <w:r>
        <w:t xml:space="preserve"> </w:t>
      </w:r>
      <w:r>
        <w:t xml:space="preserve">and between Colombia and the world.</w:t>
      </w:r>
    </w:p>
    <w:bookmarkEnd w:id="25"/>
    <w:bookmarkStart w:id="26" w:name="conclusion"/>
    <w:p>
      <w:pPr>
        <w:pStyle w:val="Heading2"/>
      </w:pPr>
      <w:r>
        <w:t xml:space="preserve">Conclusion</w:t>
      </w:r>
    </w:p>
    <w:p>
      <w:pPr>
        <w:pStyle w:val="FirstParagraph"/>
      </w:pPr>
      <w:r>
        <w:t xml:space="preserve">In conclusion, the</w:t>
      </w:r>
      <w:r>
        <w:t xml:space="preserve"> </w:t>
      </w:r>
      <w:r>
        <w:t xml:space="preserve">Film Director</w:t>
      </w:r>
      <w:r>
        <w:t xml:space="preserve"> </w:t>
      </w:r>
      <w:r>
        <w:t xml:space="preserve">in</w:t>
      </w:r>
      <w:r>
        <w:t xml:space="preserve"> </w:t>
      </w:r>
      <w:r>
        <w:t xml:space="preserve">Colombia Bogotá</w:t>
      </w:r>
      <w:r>
        <w:t xml:space="preserve"> </w:t>
      </w:r>
      <w:r>
        <w:t xml:space="preserve">occupies a unique space in the global cinematic landscape. They are storytellers who navigate complex social histories, aesthetic innovators who transform local realities into universal art, and cultural ambassadors who challenge stereotypes. As Colombia continues to evolve, so too will its cinema.</w:t>
      </w:r>
    </w:p>
    <w:p>
      <w:pPr>
        <w:pStyle w:val="BodyText"/>
      </w:pPr>
      <w:r>
        <w:t xml:space="preserve">The directors of</w:t>
      </w:r>
      <w:r>
        <w:t xml:space="preserve"> </w:t>
      </w:r>
      <w:r>
        <w:t xml:space="preserve">Colombia Bogotá</w:t>
      </w:r>
      <w:r>
        <w:t xml:space="preserve"> </w:t>
      </w:r>
      <w:r>
        <w:t xml:space="preserve">hold the mirror up to society. In doing so, they do not just reflect the image; they help shape how that image is perceived and understood. Their work is essential for preserving memory, fostering dialogue, and inspiring hope. As we watch films from this region, we are witnessing the power of direction—not just to move people through stories, but to move nations toward a deeper understanding of themselves.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Essay on the Film Director in the Context of Colombia Bogotá</dc:title>
  <dc:creator/>
  <dc:language>en</dc:language>
  <cp:keywords/>
  <dcterms:created xsi:type="dcterms:W3CDTF">2026-07-29T17:20:51Z</dcterms:created>
  <dcterms:modified xsi:type="dcterms:W3CDTF">2026-07-29T17:20:51Z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