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p>
      <w:pPr>
        <w:pStyle w:val="FirstParagraph"/>
      </w:pPr>
      <w:r>
        <w:t xml:space="preserve">```html</w:t>
      </w:r>
    </w:p>
    <w:bookmarkStart w:id="25" w:name="X926c75b16b475e625821099967cb2393d4c8177"/>
    <w:p>
      <w:pPr>
        <w:pStyle w:val="Heading1"/>
      </w:pPr>
      <w:r>
        <w:t xml:space="preserve">The Visionary Lens: An Essay on the Film Director in the Context of France Lyon</w:t>
      </w:r>
    </w:p>
    <w:p>
      <w:pPr>
        <w:pStyle w:val="FirstParagraph"/>
      </w:pPr>
      <w:r>
        <w:t xml:space="preserve">The art of filmmaking is a complex symphony, orchestrated by a singular visionary—the film director. This role transcends mere instruction; it is an exercise in leadership, storytelling, and technical mastery. When we examine this craft through the specific cultural and historical lens of France Lyon (France Lyon), the significance of the film director becomes even more pronounced. For over half a century, this city has served as a vital heartbeat for European cinema, providing a fertile ground where directors cultivate their unique voices. This essay explores how film directors in France Lyon navigate their artistic responsibilities, shape national identity through cinema, and contribute to the global cinematic landscape.</w:t>
      </w:r>
    </w:p>
    <w:bookmarkStart w:id="20" w:name="Xf692128c0e7abed515878baa6877acb00340a83"/>
    <w:p>
      <w:pPr>
        <w:pStyle w:val="Heading2"/>
      </w:pPr>
      <w:r>
        <w:t xml:space="preserve">The Historical Roots of Direction in France Lyon</w:t>
      </w:r>
    </w:p>
    <w:p>
      <w:pPr>
        <w:pStyle w:val="FirstParagraph"/>
      </w:pPr>
      <w:r>
        <w:t xml:space="preserve">To understand the modern film director in this region, one must first appreciate its deep historical roots. While Paris often claims the spotlight for French cinema's avant-garde past, France Lyon has long been recognized as a crucial hub for technical innovation and narrative depth. In 1975, the creation of Les États Généraux du Film Documentaire in Lussas (nearby) and various festivals within the Rhône-Alpes region helped establish a distinct cinematic culture. Unlike the star-driven machine of Hollywood or even the sometimes more elitist circles of Parisian high art, directors in France Lyon often found themselves working closer to community stories and social realism.</w:t>
      </w:r>
    </w:p>
    <w:p>
      <w:pPr>
        <w:pStyle w:val="BodyText"/>
      </w:pPr>
      <w:r>
        <w:t xml:space="preserve">This environment required directors who were not only aesthetically inclined but also socially conscious. The role here became less about grand spectacle and more about capturing the essence of human experience. Directors learned to work with limited resources, fostering a style that was intimate, authentic, and deeply rooted in local contexts. This tradition continues today, influencing contemporary filmmakers who view themselves as chroniclers of everyday life rather than just creators of entertainment.</w:t>
      </w:r>
    </w:p>
    <w:bookmarkEnd w:id="20"/>
    <w:bookmarkStart w:id="21" w:name="the-director-as-cultural-ambassador"/>
    <w:p>
      <w:pPr>
        <w:pStyle w:val="Heading2"/>
      </w:pPr>
      <w:r>
        <w:t xml:space="preserve">The Director as Cultural Ambassador</w:t>
      </w:r>
    </w:p>
    <w:p>
      <w:pPr>
        <w:pStyle w:val="FirstParagraph"/>
      </w:pPr>
      <w:r>
        <w:t xml:space="preserve">In the context of France Lyon, the film director serves a dual purpose: artistic expression and cultural ambassadorship. The city’s rich heritage—from its Roman ruins to its Renaissance architecture and modern urban developments—provides a visually stunning backdrop that directors must interpret carefully. A skilled director in this region uses location not just as scenery but as a character in itself.</w:t>
      </w:r>
    </w:p>
    <w:p>
      <w:pPr>
        <w:pStyle w:val="BodyText"/>
      </w:pPr>
      <w:r>
        <w:t xml:space="preserve">For instance, many prominent films shot in the Rhône-Alpes area have used the landscape to reflect internal emotional states of characters. The misty mornings over the Saône River or the rugged cliffs of Vercors are often employed metaphorically by directors to convey themes of isolation, memory, or transition. This symbiotic relationship between director and location is a hallmark of French regional cinema. Directors must possess a keen sense of how light interacts with historical buildings and natural landscapes during different seasons—a skill that distinguishes them from those trained in more controlled studio environments.</w:t>
      </w:r>
    </w:p>
    <w:bookmarkEnd w:id="21"/>
    <w:bookmarkStart w:id="22" w:name="collaboration-and-the-collective-vision"/>
    <w:p>
      <w:pPr>
        <w:pStyle w:val="Heading2"/>
      </w:pPr>
      <w:r>
        <w:t xml:space="preserve">Collaboration and the Collective Vision</w:t>
      </w:r>
    </w:p>
    <w:p>
      <w:pPr>
        <w:pStyle w:val="FirstParagraph"/>
      </w:pPr>
      <w:r>
        <w:t xml:space="preserve">No film director works in isolation. In France Lyon, there is a strong emphasis on collaborative filmmaking practices. This stems partly from the region’s robust network of film schools, production companies, and funding bodies that encourage partnerships between emerging talents and established professionals. Directors here are expected to be effective communicators and empathetic leaders, capable of inspiring crews across departments—from cinematography to costume design.</w:t>
      </w:r>
    </w:p>
    <w:p>
      <w:pPr>
        <w:pStyle w:val="BodyText"/>
      </w:pPr>
      <w:r>
        <w:t xml:space="preserve">The French tradition of *auteur* cinema places significant responsibility on the director’s personal vision. However, in practice, successful directors in this region understand that their vision is realized through collaboration. They engage deeply with screenwriters to refine narratives that resonate with contemporary audiences while maintaining artistic integrity. They work closely with producers to secure funding from regional cultural agencies such as Région Auvergne-Rhône-Alpes Cinéma, which supports projects aligned with local cultural values.</w:t>
      </w:r>
    </w:p>
    <w:bookmarkEnd w:id="22"/>
    <w:bookmarkStart w:id="23" w:name="Xff58f6cf149d868424a8b0a9c93ebf8c2c127e1"/>
    <w:p>
      <w:pPr>
        <w:pStyle w:val="Heading2"/>
      </w:pPr>
      <w:r>
        <w:t xml:space="preserve">Challenges and Opportunities for Modern Directors</w:t>
      </w:r>
    </w:p>
    <w:p>
      <w:pPr>
        <w:pStyle w:val="FirstParagraph"/>
      </w:pPr>
      <w:r>
        <w:t xml:space="preserve">The landscape for film directors in France Lyon is evolving rapidly. Digital technology has democratized filmmaking tools, allowing more diverse voices to emerge from the region. Yet, this accessibility brings challenges: saturation of content and competition for attention on global platforms like streaming services. Directors must now be not only artists but also marketers of their own work.</w:t>
      </w:r>
    </w:p>
    <w:p>
      <w:pPr>
        <w:pStyle w:val="BodyText"/>
      </w:pPr>
      <w:r>
        <w:t xml:space="preserve">Moreover, the push toward digital preservation and archiving means that directors have a greater responsibility to ensure their works endure beyond theatrical runs. Many institutions in France Lyon actively promote archival efforts, recognizing that past films inform future creations. For current directors, this means considering long-term cultural impact alongside immediate audience engagement.</w:t>
      </w:r>
    </w:p>
    <w:bookmarkEnd w:id="23"/>
    <w:bookmarkStart w:id="24" w:name="conclusion-the-enduring-legacy"/>
    <w:p>
      <w:pPr>
        <w:pStyle w:val="Heading2"/>
      </w:pPr>
      <w:r>
        <w:t xml:space="preserve">Conclusion: The Enduring Legacy</w:t>
      </w:r>
    </w:p>
    <w:p>
      <w:pPr>
        <w:pStyle w:val="FirstParagraph"/>
      </w:pPr>
      <w:r>
        <w:t xml:space="preserve">In conclusion, the film director in the context of France Lyon represents a unique blend of artistic ambition and regional pride. From their historical roots in documentary and social realism to their current role as cultural ambassadors using rich landscapes as narrative devices, these directors shape how we perceive both local stories and universal truths.</w:t>
      </w:r>
    </w:p>
    <w:p>
      <w:pPr>
        <w:pStyle w:val="BodyText"/>
      </w:pPr>
      <w:r>
        <w:t xml:space="preserve">As technology advances and global audiences grow more diverse, the importance of maintaining authentic regional voices cannot be overstated. Directors in France Lyon continue to innovate within traditional frameworks, proving that local specificity can yield globally resonant art. Their work reminds us that cinema is not merely about escaping reality but understanding it more deeply—and perhaps most importantly, it showcases how powerful storytelling can unite communities across borders.</w:t>
      </w:r>
    </w:p>
    <w:p>
      <w:pPr>
        <w:pStyle w:val="BodyText"/>
      </w:pPr>
      <w:r>
        <w:t xml:space="preserve">Thus, whether through intimate dramas set against the backdrop of Lyon’s traboules (hidden passageways) or expansive documentaries exploring rural life in the Auvergne region, film directors remain indispensable architects of our shared cultural memory. Their contributions ensure that France Lyon remains not just a filming location but a living testament to the enduring power of cinematic expression.</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An Essay on the Film Director in the Context of France Lyon</dc:title>
  <dc:creator/>
  <dc:language>en</dc:language>
  <cp:keywords/>
  <dcterms:created xsi:type="dcterms:W3CDTF">2026-07-29T22:09:31Z</dcterms:created>
  <dcterms:modified xsi:type="dcterms:W3CDTF">2026-07-29T22:09:31Z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