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6" w:name="Xc7abbcb81bbfce1a97616bc82d8e8e1195a7d91"/>
    <w:p>
      <w:pPr>
        <w:pStyle w:val="Heading1"/>
      </w:pPr>
      <w:r>
        <w:t xml:space="preserve">The Visionary Lens: An Essay on Film Directors in the Context of India, Bangalore</w:t>
      </w:r>
    </w:p>
    <w:p>
      <w:pPr>
        <w:pStyle w:val="FirstParagraph"/>
      </w:pPr>
      <w:r>
        <w:t xml:space="preserve">The art of cinema is perhaps the most powerful medium for storytelling in human history. At the helm of this intricate machine stands a singular figure: the Film Director. This individual acts as both an artist and a administrator, weaving together script, performance, cinematography, and sound to create a cohesive emotional experience. While cinema has long been dominated by global hubs like Hollywood or Tokyo, the landscape is rapidly shifting towards South Asia. Within this dynamic region lies India Bangalore (Bengaluru), a city that has evolved from India's Silicon Valley into a burgeoning hub for digital content creation and modern filmmaking. To understand the contemporary cultural pulse of India Bangalore, one must examine the role and impact of the Film Director.</w:t>
      </w:r>
    </w:p>
    <w:bookmarkStart w:id="20" w:name="Xd8c79551a383dc38b2cc1eebf69e9897af7c163"/>
    <w:p>
      <w:pPr>
        <w:pStyle w:val="Heading2"/>
      </w:pPr>
      <w:r>
        <w:t xml:space="preserve">The Traditional Powerhouses and Their Influence</w:t>
      </w:r>
    </w:p>
    <w:p>
      <w:pPr>
        <w:pStyle w:val="FirstParagraph"/>
      </w:pPr>
      <w:r>
        <w:t xml:space="preserve">To appreciate the position of a Film Director in India Bangalore, it is essential to first acknowledge the broader context of Indian cinema. Historically, India has been home to some of the world’s most prolific film industries, notably Bollywood (Mumbai) and Tollywood (Hyderabad/Andhra Pradesh). In these traditional centers, directors are often treated as demigods—figures with immense creative control and star power. The Film Director in Mumbai or Hyderabad is not just a storyteller but a brand unto themselves. Their vision dictates the tone of national discourse, influencing fashion, language, and social norms across millions of viewers.</w:t>
      </w:r>
    </w:p>
    <w:p>
      <w:pPr>
        <w:pStyle w:val="BodyText"/>
      </w:pPr>
      <w:r>
        <w:t xml:space="preserve">However, the narrative is changing. As India moves towards a more decentralized digital economy and culture, new centers of creativity are emerging. This is where India Bangalore enters the picture. While not historically a film capital in the same vein as Mumbai, India Bangalore possesses a unique ecosystem that supports a different kind of cinematic evolution.</w:t>
      </w:r>
    </w:p>
    <w:bookmarkEnd w:id="20"/>
    <w:bookmarkStart w:id="21" w:name="X1debedbe0e0c1b9a71ba3c1e37758c9d0d6e14f"/>
    <w:p>
      <w:pPr>
        <w:pStyle w:val="Heading2"/>
      </w:pPr>
      <w:r>
        <w:t xml:space="preserve">The Emergence of Film Directors in India Bangalore</w:t>
      </w:r>
    </w:p>
    <w:p>
      <w:pPr>
        <w:pStyle w:val="FirstParagraph"/>
      </w:pPr>
      <w:r>
        <w:t xml:space="preserve">India Bangalore, known globally for its technological prowess and IT infrastructure, is undergoing a cultural renaissance. The city’s demographic is distinct: young, educated, tech-savvy, and culturally diverse. This audience craves content that reflects their realities rather than the larger-than-life spectacles of traditional masala films. Consequently, the role of the Film Director in India Bangalore has transformed into that of a modern auteur.</w:t>
      </w:r>
    </w:p>
    <w:p>
      <w:pPr>
        <w:pStyle w:val="BodyText"/>
      </w:pPr>
      <w:r>
        <w:t xml:space="preserve">In this context, a Film Director is less bound by the rigid formulas of commercial cinema and more driven by narrative innovation and realistic portrayal. The directors emerging from or working in India Bangalore are often influenced by global indie cinema, streaming platforms, and short-form digital content. They prioritize character development over spectacle and dialogue over song-and-dance sequences. This shift marks a significant departure from the traditional Indian Film Director archetype.</w:t>
      </w:r>
    </w:p>
    <w:bookmarkEnd w:id="21"/>
    <w:bookmarkStart w:id="22" w:name="X1831c24880073d87d27b352052873c446ab16ad"/>
    <w:p>
      <w:pPr>
        <w:pStyle w:val="Heading2"/>
      </w:pPr>
      <w:r>
        <w:t xml:space="preserve">The Intersection of Technology and Cinema</w:t>
      </w:r>
    </w:p>
    <w:p>
      <w:pPr>
        <w:pStyle w:val="FirstParagraph"/>
      </w:pPr>
      <w:r>
        <w:t xml:space="preserve">The unique advantage that India Bangalore offers to its Film Directors is access to world-class technology. As the IT capital of India, the city has a deep pool of talent in visual effects (VFX), animation, post-production, and virtual production technologies. For a Film Director operating in this ecosystem, these tools are not just supplementary but integral to their creative process.</w:t>
      </w:r>
    </w:p>
    <w:p>
      <w:pPr>
        <w:pStyle w:val="BodyText"/>
      </w:pPr>
      <w:r>
        <w:t xml:space="preserve">A modern Film Director in India Bangalore can leverage local tech startups to create immersive visual experiences that were previously only possible in Hollywood. This technological accessibility allows directors to experiment with new genres, such as sci-fi and cyber-thrillers, which resonate with the city’s identity. The synergy between engineering minds and artistic visionaries creates a fertile ground for innovation. Here, the Film Director is also a tech-savvy producer who understands how to utilize digital workflows efficiently.</w:t>
      </w:r>
    </w:p>
    <w:bookmarkEnd w:id="22"/>
    <w:bookmarkStart w:id="23" w:name="storytelling-through-a-bangalore-lens"/>
    <w:p>
      <w:pPr>
        <w:pStyle w:val="Heading2"/>
      </w:pPr>
      <w:r>
        <w:t xml:space="preserve">Storytelling Through a Bangalore Lens</w:t>
      </w:r>
    </w:p>
    <w:p>
      <w:pPr>
        <w:pStyle w:val="FirstParagraph"/>
      </w:pPr>
      <w:r>
        <w:t xml:space="preserve">The thematic focus of directors in India Bangalore often reflects the complexities of urban Indian life. Traffic jams, startup culture, migration from smaller towns, and the clash between tradition and modernity are common tropes. These directors use their craft to document the socio-economic fabric of India Bangalore.</w:t>
      </w:r>
    </w:p>
    <w:p>
      <w:pPr>
        <w:pStyle w:val="BodyText"/>
      </w:pPr>
      <w:r>
        <w:t xml:space="preserve">For instance, many contemporary projects produced or directed in this region explore themes of loneliness in a crowded city, the gig economy’s impact on mental health, and inter-generational conflicts within tech families. By focusing on these niche yet universal themes, the Film Director bridges the gap between local storytelling and global relevance. This approach allows stories rooted in India Bangalore to appeal to international audiences streaming platforms like Netflix or Amazon Prime.</w:t>
      </w:r>
    </w:p>
    <w:bookmarkEnd w:id="23"/>
    <w:bookmarkStart w:id="24" w:name="Xb9ea8eb087608c631bf7ff28bcada3c506e1482"/>
    <w:p>
      <w:pPr>
        <w:pStyle w:val="Heading2"/>
      </w:pPr>
      <w:r>
        <w:t xml:space="preserve">The Challenges Facing Directors in a New Era</w:t>
      </w:r>
    </w:p>
    <w:p>
      <w:pPr>
        <w:pStyle w:val="FirstParagraph"/>
      </w:pPr>
      <w:r>
        <w:t xml:space="preserve">Despite the opportunities, being a Film Director in India Bangalore is not without challenges. The infrastructure for feature film production is still catching up to Mumbai. There are fewer large-scale studio facilities and a lack of standardized industry practices specific to narrative filmmaking. Furthermore, securing funding can be difficult as investors remain traditionally risk-averse towards non-masala content.</w:t>
      </w:r>
    </w:p>
    <w:p>
      <w:pPr>
        <w:pStyle w:val="BodyText"/>
      </w:pPr>
      <w:r>
        <w:t xml:space="preserve">However, these challenges have fostered resilience and creativity among directors. Many have turned to independent filmmaking, leveraging crowdfunding and international film festivals to gain recognition. The Film Director in this region must often wear multiple hats—producer, editor, marketer—acting as an entrepreneur within the creative industry.</w:t>
      </w:r>
    </w:p>
    <w:bookmarkEnd w:id="24"/>
    <w:bookmarkStart w:id="25" w:name="conclusion-a-new-wave-of-storytelling"/>
    <w:p>
      <w:pPr>
        <w:pStyle w:val="Heading2"/>
      </w:pPr>
      <w:r>
        <w:t xml:space="preserve">Conclusion: A New Wave of Storytelling</w:t>
      </w:r>
    </w:p>
    <w:p>
      <w:pPr>
        <w:pStyle w:val="FirstParagraph"/>
      </w:pPr>
      <w:r>
        <w:t xml:space="preserve">In conclusion, the role of the Film Director is evolving significantly in response to regional and global shifts. In India Bangalore, this evolution is particularly pronounced due to the city’s unique blend of technological advancement and cultural diversity. The modern director here is not merely a visual storyteller but a cultural commentator and a technological innovator.</w:t>
      </w:r>
    </w:p>
    <w:p>
      <w:pPr>
        <w:pStyle w:val="BodyText"/>
      </w:pPr>
      <w:r>
        <w:t xml:space="preserve">As India continues to assert itself as a global media powerhouse, the contributions of directors from India Bangalore will become increasingly vital. They offer an alternative narrative to traditional Bollywood, one that is grounded in reality, enriched by technology, and deeply connected to the urban Indian experience. Understanding this dynamic provides insight into how cinema shapes and reflects society in contemporary India. The Film Director remains the crucial link between art and audience, but now, operating from cities like India Bangalore, they are reshaping what that audience expects from a film.</w:t>
      </w:r>
    </w:p>
    <w:p>
      <w:pPr>
        <w:pStyle w:val="BodyText"/>
      </w:pPr>
      <w:r>
        <w:t xml:space="preserve">For students and professionals studying media in this region, recognizing the significance of these directors is key. They represent the future of Indian cinema—a future that is decentralized, diverse, and digitally empowered. The essay above serves not just as an analysis but as a call to appreciate the nuanced work being done by those who direct our screens in one of India’s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Film Directors in the Context of India, Bangalore</dc:title>
  <dc:creator/>
  <cp:keywords/>
  <dcterms:created xsi:type="dcterms:W3CDTF">2026-07-29T17:17:03Z</dcterms:created>
  <dcterms:modified xsi:type="dcterms:W3CDTF">2026-07-29T17:17:03Z</dcterms:modified>
</cp:coreProperties>
</file>

<file path=docProps/custom.xml><?xml version="1.0" encoding="utf-8"?>
<Properties xmlns="http://schemas.openxmlformats.org/officeDocument/2006/custom-properties" xmlns:vt="http://schemas.openxmlformats.org/officeDocument/2006/docPropsVTypes"/>
</file>