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Vision: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Iraq,</w:t>
      </w:r>
      <w:r>
        <w:t xml:space="preserve"> </w:t>
      </w:r>
      <w:r>
        <w:t xml:space="preserve">Baghdad</w:t>
      </w:r>
    </w:p>
    <w:bookmarkStart w:id="20" w:name="Xfeadaba3b7763d2a8653d67ccc8cc80f3228506"/>
    <w:p>
      <w:pPr>
        <w:pStyle w:val="Heading1"/>
      </w:pPr>
      <w:r>
        <w:t xml:space="preserve">The Artistic Vision and Cultural Responsibility of the Film Director in Iraq, Baghdad</w:t>
      </w:r>
    </w:p>
    <w:p>
      <w:pPr>
        <w:pStyle w:val="FirstParagraph"/>
      </w:pPr>
      <w:r>
        <w:t xml:space="preserve">In the grand tapestry of cinema, few roles carry as much weight and responsibility as that of the</w:t>
      </w:r>
      <w:r>
        <w:t xml:space="preserve"> </w:t>
      </w:r>
      <w:r>
        <w:rPr>
          <w:bCs/>
          <w:b/>
        </w:rPr>
        <w:t xml:space="preserve">Film Director</w:t>
      </w:r>
      <w:r>
        <w:t xml:space="preserve">. This individual is not merely a technician of light and shadow but is fundamentally an author, a psychologist, and a historian. When we examine this role through the specific lens of</w:t>
      </w:r>
      <w:r>
        <w:t xml:space="preserve"> </w:t>
      </w:r>
      <w:r>
        <w:rPr>
          <w:bCs/>
          <w:b/>
        </w:rPr>
        <w:t xml:space="preserve">Iraq Baghdad</w:t>
      </w:r>
      <w:r>
        <w:t xml:space="preserve">, the responsibilities expand to include cultural preservation, historical reconciliation, and global representation. The city of Baghdad, with its millennia-old history as a beacon of knowledge during the Abbasid Caliphate and its complex modern narrative shaped by conflict and resilience, provides a unique backdrop for understanding what it means to be a filmmaker in this region. This essay explores the multifaceted role of the</w:t>
      </w:r>
      <w:r>
        <w:t xml:space="preserve"> </w:t>
      </w:r>
      <w:r>
        <w:rPr>
          <w:bCs/>
          <w:b/>
        </w:rPr>
        <w:t xml:space="preserve">Film Director</w:t>
      </w:r>
      <w:r>
        <w:t xml:space="preserve"> </w:t>
      </w:r>
      <w:r>
        <w:t xml:space="preserve">in Iraq Baghdad, arguing that they serve as crucial mediators between internal memory and external perception.</w:t>
      </w:r>
    </w:p>
    <w:p>
      <w:pPr>
        <w:pStyle w:val="BodyText"/>
      </w:pPr>
      <w:r>
        <w:t xml:space="preserve">To understand the</w:t>
      </w:r>
      <w:r>
        <w:t xml:space="preserve"> </w:t>
      </w:r>
      <w:r>
        <w:rPr>
          <w:bCs/>
          <w:b/>
        </w:rPr>
        <w:t xml:space="preserve">Film Director</w:t>
      </w:r>
      <w:r>
        <w:t xml:space="preserve">, one must first appreciate the dual nature of their craft. On one level, there is the technical command: orchestrating actors, managing cinematography, guiding editing rhythms, and interpreting scripts. On another level, there is the philosophical weight of storytelling. In</w:t>
      </w:r>
      <w:r>
        <w:t xml:space="preserve"> </w:t>
      </w:r>
      <w:r>
        <w:rPr>
          <w:bCs/>
          <w:b/>
        </w:rPr>
        <w:t xml:space="preserve">Iraq Baghdad</w:t>
      </w:r>
      <w:r>
        <w:t xml:space="preserve">, where history is not just a record but a lived reality that impacts daily existence in profound ways, this second layer becomes even more significant. The director must navigate the delicate balance between artistic expression and ethical responsibility. They are often tasked with telling stories that have been silenced for decades, giving voice to those who suffered during years of war, sanctions, and political upheaval.</w:t>
      </w:r>
    </w:p>
    <w:p>
      <w:pPr>
        <w:pStyle w:val="BodyText"/>
      </w:pPr>
      <w:r>
        <w:t xml:space="preserve">The historical context of</w:t>
      </w:r>
      <w:r>
        <w:t xml:space="preserve"> </w:t>
      </w:r>
      <w:r>
        <w:rPr>
          <w:bCs/>
          <w:b/>
        </w:rPr>
        <w:t xml:space="preserve">Iraq Baghdad</w:t>
      </w:r>
      <w:r>
        <w:t xml:space="preserve"> </w:t>
      </w:r>
      <w:r>
        <w:t xml:space="preserve">adds a profound depth to the work of any</w:t>
      </w:r>
      <w:r>
        <w:t xml:space="preserve"> </w:t>
      </w:r>
      <w:r>
        <w:rPr>
          <w:bCs/>
          <w:b/>
        </w:rPr>
        <w:t xml:space="preserve">Film Director</w:t>
      </w:r>
      <w:r>
        <w:t xml:space="preserve">. Baghdad has long been known as the "City of Peace" (Madinat al-Salam) and was once the intellectual center of the world. Today, however, its image is often dominated by foreign media portrayals focused solely on conflict. The local</w:t>
      </w:r>
      <w:r>
        <w:t xml:space="preserve"> </w:t>
      </w:r>
      <w:r>
        <w:rPr>
          <w:bCs/>
          <w:b/>
        </w:rPr>
        <w:t xml:space="preserve">Film Director</w:t>
      </w:r>
      <w:r>
        <w:t xml:space="preserve"> </w:t>
      </w:r>
      <w:r>
        <w:t xml:space="preserve">plays a pivotal role in reclaiming this narrative. By focusing on human stories rather than geopolitical headlines, directors can showcase the resilience of Baghdad’s people, its rich artistic heritage, and the subtle nuances of daily life that persist amidst chaos. This act of storytelling is a form of resistance against cultural erasure and international stereotyping.</w:t>
      </w:r>
    </w:p>
    <w:p>
      <w:pPr>
        <w:pStyle w:val="BodyText"/>
      </w:pPr>
      <w:r>
        <w:t xml:space="preserve">Furthermore, the</w:t>
      </w:r>
      <w:r>
        <w:t xml:space="preserve"> </w:t>
      </w:r>
      <w:r>
        <w:rPr>
          <w:bCs/>
          <w:b/>
        </w:rPr>
        <w:t xml:space="preserve">Film Director</w:t>
      </w:r>
      <w:r>
        <w:t xml:space="preserve"> </w:t>
      </w:r>
      <w:r>
        <w:t xml:space="preserve">in Iraq Baghdad acts as a bridge for intergenerational dialogue. The country has experienced rapid and traumatic changes over the last thirty years. Older generations remember the stability of earlier decades, while younger generations are coming of age in a post-conflict society trying to define its future. A skilled</w:t>
      </w:r>
      <w:r>
        <w:t xml:space="preserve"> </w:t>
      </w:r>
      <w:r>
        <w:rPr>
          <w:bCs/>
          <w:b/>
        </w:rPr>
        <w:t xml:space="preserve">Film Director</w:t>
      </w:r>
      <w:r>
        <w:t xml:space="preserve"> </w:t>
      </w:r>
      <w:r>
        <w:t xml:space="preserve">utilizes the medium of cinema to facilitate conversations between these groups. Through films that explore themes of loss, hope, family dynamics, and identity, directors help process collective trauma. The screen becomes a space where painful memories can be acknowledged and where shared hopes for peace can be visualized.</w:t>
      </w:r>
    </w:p>
    <w:p>
      <w:pPr>
        <w:pStyle w:val="BodyText"/>
      </w:pPr>
      <w:r>
        <w:t xml:space="preserve">Visually and aesthetically, the role of the</w:t>
      </w:r>
      <w:r>
        <w:t xml:space="preserve"> </w:t>
      </w:r>
      <w:r>
        <w:rPr>
          <w:bCs/>
          <w:b/>
        </w:rPr>
        <w:t xml:space="preserve">Film Director</w:t>
      </w:r>
      <w:r>
        <w:t xml:space="preserve"> </w:t>
      </w:r>
      <w:r>
        <w:t xml:space="preserve">in this region involves capturing the distinct atmosphere of</w:t>
      </w:r>
      <w:r>
        <w:t xml:space="preserve"> </w:t>
      </w:r>
      <w:r>
        <w:rPr>
          <w:bCs/>
          <w:b/>
        </w:rPr>
        <w:t xml:space="preserve">Iraq Baghdad</w:t>
      </w:r>
      <w:r>
        <w:t xml:space="preserve">. The architecture of the city, from the ancient ruins near Babylon to modern concrete structures along Tigris riverbanks, offers a striking visual palette. Directors must choose how to frame these elements. Do they emphasize decay and destruction, or do they highlight beauty amidst ruin? This aesthetic choice is never neutral; it shapes how both local and international audiences perceive the city. For instance, focusing on the vibrant street markets of Sadr City or the quiet contemplation of a coffee shop in Kadhimiya can humanize a population that is often dehumanized by war reporting. The director’s eye determines which truths are illuminated and which remain in shadow.</w:t>
      </w:r>
    </w:p>
    <w:p>
      <w:pPr>
        <w:pStyle w:val="BodyText"/>
      </w:pPr>
      <w:r>
        <w:t xml:space="preserve">Additionally, there is an economic and structural dimension to the profession of the</w:t>
      </w:r>
      <w:r>
        <w:t xml:space="preserve"> </w:t>
      </w:r>
      <w:r>
        <w:rPr>
          <w:bCs/>
          <w:b/>
        </w:rPr>
        <w:t xml:space="preserve">Film Director</w:t>
      </w:r>
      <w:r>
        <w:t xml:space="preserve"> </w:t>
      </w:r>
      <w:r>
        <w:t xml:space="preserve">in Iraq Baghdad. Unlike established film industries with robust funding mechanisms, Iraqi filmmakers often work against significant logistical hurdles. They must innovate with limited resources, fostering a spirit of creativity born out of necessity. This struggle for resources does not diminish their art; rather, it often infuses their work with an urgency and authenticity that is palpable to the audience. The</w:t>
      </w:r>
      <w:r>
        <w:t xml:space="preserve"> </w:t>
      </w:r>
      <w:r>
        <w:rPr>
          <w:bCs/>
          <w:b/>
        </w:rPr>
        <w:t xml:space="preserve">Film Director</w:t>
      </w:r>
      <w:r>
        <w:t xml:space="preserve"> </w:t>
      </w:r>
      <w:r>
        <w:t xml:space="preserve">becomes a leader not just on set, but in community building, often rallying local talent and citizens who wish to participate in telling their own stories.</w:t>
      </w:r>
    </w:p>
    <w:p>
      <w:pPr>
        <w:pStyle w:val="BodyText"/>
      </w:pPr>
      <w:r>
        <w:t xml:space="preserve">The international recognition of Iraqi cinema also hinges on the effectiveness of its</w:t>
      </w:r>
      <w:r>
        <w:t xml:space="preserve"> </w:t>
      </w:r>
      <w:r>
        <w:rPr>
          <w:bCs/>
          <w:b/>
        </w:rPr>
        <w:t xml:space="preserve">Film Director</w:t>
      </w:r>
      <w:r>
        <w:t xml:space="preserve">. As festivals around the world begin to showcase Middle Eastern narratives, directors from Iraq Baghdad have a platform that extends far beyond national borders. However, with this platform comes the burden of representation. They are often expected to speak for an entire nation or region. A successful</w:t>
      </w:r>
      <w:r>
        <w:t xml:space="preserve"> </w:t>
      </w:r>
      <w:r>
        <w:rPr>
          <w:bCs/>
          <w:b/>
        </w:rPr>
        <w:t xml:space="preserve">Film Director</w:t>
      </w:r>
      <w:r>
        <w:t xml:space="preserve"> </w:t>
      </w:r>
      <w:r>
        <w:t xml:space="preserve">understands this weight and strives to present individualized characters whose stories transcend political labels, allowing global audiences to connect on a purely human level.</w:t>
      </w:r>
    </w:p>
    <w:p>
      <w:pPr>
        <w:pStyle w:val="BodyText"/>
      </w:pPr>
      <w:r>
        <w:t xml:space="preserve">In conclusion, the role of the</w:t>
      </w:r>
      <w:r>
        <w:t xml:space="preserve"> </w:t>
      </w:r>
      <w:r>
        <w:rPr>
          <w:bCs/>
          <w:b/>
        </w:rPr>
        <w:t xml:space="preserve">Film Director</w:t>
      </w:r>
      <w:r>
        <w:t xml:space="preserve"> </w:t>
      </w:r>
      <w:r>
        <w:t xml:space="preserve">in</w:t>
      </w:r>
      <w:r>
        <w:t xml:space="preserve"> </w:t>
      </w:r>
      <w:r>
        <w:rPr>
          <w:bCs/>
          <w:b/>
        </w:rPr>
        <w:t xml:space="preserve">Iraq Baghdad</w:t>
      </w:r>
      <w:r>
        <w:t xml:space="preserve"> </w:t>
      </w:r>
      <w:r>
        <w:t xml:space="preserve">is far more than that of a creative artist. It is a role of immense cultural significance. These directors are archivists of memory, healers of communal trauma, and ambassadors on the world stage. They navigate a complex landscape where history presses heavily upon the present, using their craft to shape how Iraq Baghdad sees itself and how the world sees it. By focusing on human resilience and artistic integrity, they ensure that the narrative of</w:t>
      </w:r>
      <w:r>
        <w:t xml:space="preserve"> </w:t>
      </w:r>
      <w:r>
        <w:rPr>
          <w:bCs/>
          <w:b/>
        </w:rPr>
        <w:t xml:space="preserve">Iraq Baghdad</w:t>
      </w:r>
      <w:r>
        <w:t xml:space="preserve"> </w:t>
      </w:r>
      <w:r>
        <w:t xml:space="preserve">remains dynamic, multifaceted, and undeniably alive. As the film industry in Iraq continues to evolve with new generations of storytellers emerging from universities in Baghdad to grassroots workshops across the country, their role as visionaries will only grow more critical in defining the future cultural identity of the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Vision: An Essay on the Film Director in the Context of Iraq, Baghdad</dc:title>
  <dc:creator/>
  <dc:language>en</dc:language>
  <cp:keywords/>
  <dcterms:created xsi:type="dcterms:W3CDTF">2026-07-29T20:33:31Z</dcterms:created>
  <dcterms:modified xsi:type="dcterms:W3CDTF">2026-07-29T20:33:31Z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