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Film</w:t>
      </w:r>
      <w:r>
        <w:t xml:space="preserve"> </w:t>
      </w:r>
      <w:r>
        <w:t xml:space="preserve">Directors</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47263df296e93bd63203c8129c5b660152ad82e"/>
    <w:p>
      <w:pPr>
        <w:pStyle w:val="Heading1"/>
      </w:pPr>
      <w:r>
        <w:t xml:space="preserve">The Art of the Lens: Film Directors in Ivory Coast Abidjan</w:t>
      </w:r>
    </w:p>
    <w:p>
      <w:pPr>
        <w:pStyle w:val="FirstParagraph"/>
      </w:pPr>
      <w:r>
        <w:t xml:space="preserve">Cinema is more than a form of entertainment; it is a mirror to society, a vessel for cultural memory, and a powerful tool for social change. At the heart of this cinematic machinery lies one crucial figure: the</w:t>
      </w:r>
      <w:r>
        <w:t xml:space="preserve"> </w:t>
      </w:r>
      <w:r>
        <w:rPr>
          <w:bCs/>
          <w:b/>
        </w:rPr>
        <w:t xml:space="preserve">Film Director</w:t>
      </w:r>
      <w:r>
        <w:t xml:space="preserve">. Nowhere is this role as vibrant and transformative as in</w:t>
      </w:r>
      <w:r>
        <w:t xml:space="preserve"> </w:t>
      </w:r>
      <w:r>
        <w:rPr>
          <w:bCs/>
          <w:b/>
        </w:rPr>
        <w:t xml:space="preserve">Ivory Coast Abidjan</w:t>
      </w:r>
      <w:r>
        <w:t xml:space="preserve">, where a new generation of storytellers is reshaping the African narrative on the global stage. This essay explores how directors in Abidjan are weaving together tradition, modernity, and artistic innovation to create a unique cinematic language that resonates with both local and international audiences.</w:t>
      </w:r>
    </w:p>
    <w:bookmarkStart w:id="20" w:name="the-cultural-renaissance-of-abidjan"/>
    <w:p>
      <w:pPr>
        <w:pStyle w:val="Heading2"/>
      </w:pPr>
      <w:r>
        <w:t xml:space="preserve">The Cultural Renaissance of Abidjan</w:t>
      </w:r>
    </w:p>
    <w:p>
      <w:pPr>
        <w:pStyle w:val="FirstParagraph"/>
      </w:pPr>
      <w:r>
        <w:rPr>
          <w:bCs/>
          <w:b/>
        </w:rPr>
        <w:t xml:space="preserve">Ivory Coast Abidjan</w:t>
      </w:r>
      <w:r>
        <w:t xml:space="preserve"> </w:t>
      </w:r>
      <w:r>
        <w:t xml:space="preserve">has long been recognized as the economic heartbeat of Francophone Africa, but in recent years, it has emerged as a cultural capital. The city’s dynamic energy, vibrant music scenes, and rich oral traditions have provided fertile ground for artistic expression. For the</w:t>
      </w:r>
      <w:r>
        <w:t xml:space="preserve"> </w:t>
      </w:r>
      <w:r>
        <w:rPr>
          <w:bCs/>
          <w:b/>
        </w:rPr>
        <w:t xml:space="preserve">Film Director</w:t>
      </w:r>
      <w:r>
        <w:t xml:space="preserve">, Abidjan is not just a backdrop; it is a character in itself. The bustling streets of Plateau, the serene lagoons of Treichville, and the lively markets of Adjamé offer visual textures that directors utilize to ground their stories in reality.</w:t>
      </w:r>
    </w:p>
    <w:p>
      <w:pPr>
        <w:pStyle w:val="BodyText"/>
      </w:pPr>
      <w:r>
        <w:t xml:space="preserve">This cultural renaissance has given rise to a robust film industry known locally as "Nollywood" or more specifically, Cote d'Ivoire cinema. Unlike the colonial era where African stories were often told through external lenses, today’s directors are reclaiming their agency. They are telling stories from the inside out, focusing on the complexities of Ivorian life with authenticity and nuance.</w:t>
      </w:r>
    </w:p>
    <w:bookmarkEnd w:id="20"/>
    <w:bookmarkStart w:id="21" w:name="X2b03513cc6e1027168b92685a436f235c1cce30"/>
    <w:p>
      <w:pPr>
        <w:pStyle w:val="Heading2"/>
      </w:pPr>
      <w:r>
        <w:t xml:space="preserve">The Role of the Director as Cultural Archivist</w:t>
      </w:r>
    </w:p>
    <w:p>
      <w:pPr>
        <w:pStyle w:val="FirstParagraph"/>
      </w:pPr>
      <w:r>
        <w:t xml:space="preserve">In many Western contexts, a film director is primarily seen as a visual artist or an interpreter of scripts. However, in</w:t>
      </w:r>
      <w:r>
        <w:t xml:space="preserve"> </w:t>
      </w:r>
      <w:r>
        <w:rPr>
          <w:bCs/>
          <w:b/>
        </w:rPr>
        <w:t xml:space="preserve">Ivory Coast Abidjan</w:t>
      </w:r>
      <w:r>
        <w:t xml:space="preserve">, the role extends further. The director often acts as a cultural archivist and social commentator. By capturing local dialects, traditional customs, and contemporary social issues, these filmmakers preserve intangible heritage while critiquing modern societal flaws.</w:t>
      </w:r>
    </w:p>
    <w:p>
      <w:pPr>
        <w:pStyle w:val="BodyText"/>
      </w:pPr>
      <w:r>
        <w:t xml:space="preserve">For instance, directors frequently explore themes of urbanization versus rural traditions. The tension between the fast-paced life of Abidjan and the slow rhythms of inland villages is a common motif. A skilled director navigates this duality, using cinematic techniques to highlight the emotional and psychological impacts of rapid modernization. This approach ensures that cinema remains relevant to its audience, reflecting their daily struggles and triumphs.</w:t>
      </w:r>
    </w:p>
    <w:bookmarkEnd w:id="21"/>
    <w:bookmarkStart w:id="22" w:name="X8a914cfffd817f2ff45dbf5e4a01980e30e4e5d"/>
    <w:p>
      <w:pPr>
        <w:pStyle w:val="Heading2"/>
      </w:pPr>
      <w:r>
        <w:t xml:space="preserve">Aesthetic Innovation and Global Recognition</w:t>
      </w:r>
    </w:p>
    <w:p>
      <w:pPr>
        <w:pStyle w:val="FirstParagraph"/>
      </w:pPr>
      <w:r>
        <w:t xml:space="preserve">The aesthetic contributions of directors from</w:t>
      </w:r>
      <w:r>
        <w:t xml:space="preserve"> </w:t>
      </w:r>
      <w:r>
        <w:rPr>
          <w:bCs/>
          <w:b/>
        </w:rPr>
        <w:t xml:space="preserve">Ivory Coast Abidjan</w:t>
      </w:r>
      <w:r>
        <w:t xml:space="preserve"> </w:t>
      </w:r>
      <w:r>
        <w:t xml:space="preserve">are gaining international acclaim. Filmmakers are moving away from stereotypical portrayals of Africa, opting instead for complex narratives that feature universal themes such as love, ambition, identity, and justice. The visual style is often characterized by a warm color palette that reflects the tropical climate and the warmth of Ivorian hospitality.</w:t>
      </w:r>
    </w:p>
    <w:p>
      <w:pPr>
        <w:pStyle w:val="BodyText"/>
      </w:pPr>
      <w:r>
        <w:t xml:space="preserve">Moreover, there is a growing emphasis on technical proficiency. With improved access to digital technology and film training programs in Abidjan, directors are experimenting with new cinematographic techniques. They blend documentary realism with fictional storytelling, creating a hybrid style that is both immersive and engaging. This innovation has allowed films from Ivory Coast to compete in major international festivals such as the Cannes Film Festival and the Berlin International Film Festival.</w:t>
      </w:r>
    </w:p>
    <w:bookmarkEnd w:id="22"/>
    <w:bookmarkStart w:id="23" w:name="Xe62639e9b8ee592e55440d3b64a01cd0052cba2"/>
    <w:p>
      <w:pPr>
        <w:pStyle w:val="Heading2"/>
      </w:pPr>
      <w:r>
        <w:t xml:space="preserve">The Impact of Festivals and Infrastructure</w:t>
      </w:r>
    </w:p>
    <w:p>
      <w:pPr>
        <w:pStyle w:val="FirstParagraph"/>
      </w:pPr>
      <w:r>
        <w:t xml:space="preserve">The growth of the film industry in Abidjan is significantly supported by local initiatives like the African Women’s Cinematography Workshop and various film festivals held annually. These events provide platforms for directors to showcase their work, network with international producers, and learn from seasoned mentors. For emerging directors, these opportunities are crucial for professional development.</w:t>
      </w:r>
    </w:p>
    <w:p>
      <w:pPr>
        <w:pStyle w:val="BodyText"/>
      </w:pPr>
      <w:r>
        <w:t xml:space="preserve">Furthermore, the establishment of state-of-the-art production facilities in Abidjan has reduced the need for local filmmakers to travel abroad post-production. This localization of resources empowers directors to maintain creative control over their projects from start to finish. It fosters a self-sustaining ecosystem where talent is nurtured within the country, contributing to the economic growth of Ivory Coast as well.</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Funding continues to be a significant hurdle for many independent directors. While private investment is growing, it often favors commercial projects over artistic ones. Additionally, distribution networks outside of Africa can still be difficult to navigate due to logistical and legal barriers.</w:t>
      </w:r>
    </w:p>
    <w:p>
      <w:pPr>
        <w:pStyle w:val="BodyText"/>
      </w:pPr>
      <w:r>
        <w:t xml:space="preserve">However, the resilience of Ivorian filmmakers is evident. They are increasingly turning to crowdfunding and international co-productions to finance their work. The digital streaming revolution also offers new avenues for reaching global audiences directly, bypassing traditional gatekeepers. For the modern director in Abidjan, the future is bright, filled with potential for creative freedom and wider reach.</w:t>
      </w:r>
    </w:p>
    <w:bookmarkEnd w:id="24"/>
    <w:bookmarkStart w:id="25" w:name="conclusion"/>
    <w:p>
      <w:pPr>
        <w:pStyle w:val="Heading2"/>
      </w:pPr>
      <w:r>
        <w:t xml:space="preserve">Conclusion</w:t>
      </w:r>
    </w:p>
    <w:p>
      <w:pPr>
        <w:pStyle w:val="FirstParagraph"/>
      </w:pPr>
      <w:r>
        <w:t xml:space="preserve">In conclusion, the film director in</w:t>
      </w:r>
      <w:r>
        <w:t xml:space="preserve"> </w:t>
      </w:r>
      <w:r>
        <w:rPr>
          <w:bCs/>
          <w:b/>
        </w:rPr>
        <w:t xml:space="preserve">Ivory Coast Abidjan</w:t>
      </w:r>
      <w:r>
        <w:t xml:space="preserve"> </w:t>
      </w:r>
      <w:r>
        <w:t xml:space="preserve">plays a pivotal role in shaping the cultural identity of the nation. Through their artistry, they document history, critique society, and imagine new possibilities. They are not merely making movies; they are crafting legacy pieces that celebrate Ivorian culture while engaging with global conversations. As infrastructure improves and audiences grow, these directors will undoubtedly continue to elevate African cinema on the world stage. Their work serves as a testament to the power of storytelling and the enduring spirit of creativity in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Film Directors in Ivory Coast Abidjan</dc:title>
  <dc:creator/>
  <dc:language>en</dc:language>
  <cp:keywords/>
  <dcterms:created xsi:type="dcterms:W3CDTF">2026-07-29T14:30:53Z</dcterms:created>
  <dcterms:modified xsi:type="dcterms:W3CDTF">2026-07-29T14:30:53Z</dcterms:modified>
</cp:coreProperties>
</file>

<file path=docProps/custom.xml><?xml version="1.0" encoding="utf-8"?>
<Properties xmlns="http://schemas.openxmlformats.org/officeDocument/2006/custom-properties" xmlns:vt="http://schemas.openxmlformats.org/officeDocument/2006/docPropsVTypes"/>
</file>