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Perspective</w:t>
      </w:r>
      <w:r>
        <w:t xml:space="preserve"> </w:t>
      </w:r>
      <w:r>
        <w:t xml:space="preserve">from</w:t>
      </w:r>
      <w:r>
        <w:t xml:space="preserve"> </w:t>
      </w:r>
      <w:r>
        <w:t xml:space="preserve">New</w:t>
      </w:r>
      <w:r>
        <w:t xml:space="preserve"> </w:t>
      </w:r>
      <w:r>
        <w:t xml:space="preserve">Zealand</w:t>
      </w:r>
      <w:r>
        <w:t xml:space="preserve"> </w:t>
      </w:r>
      <w:r>
        <w:t xml:space="preserve">Auckland</w:t>
      </w:r>
    </w:p>
    <w:bookmarkStart w:id="26" w:name="X3fe1f0938ba5c69abe56ad089561dd4ed239f0d"/>
    <w:p>
      <w:pPr>
        <w:pStyle w:val="Heading1"/>
      </w:pPr>
      <w:r>
        <w:t xml:space="preserve">The Visionary Lens: Understanding the Role of the Film Director in Contemporary Cinema</w:t>
      </w:r>
    </w:p>
    <w:p>
      <w:pPr>
        <w:pStyle w:val="FirstParagraph"/>
      </w:pPr>
      <w:r>
        <w:t xml:space="preserve">In the grand tapestry of cinematic history, few figures wield as much creative authority and responsibility as the film director. While actors capture our hearts with their performances and screenwriters craft the narrative skeleton, it is the film director who breathes life into every frame. They are the architects of emotion, guiding camera movements, lighting schemes, soundscapes, and actor choices to create a cohesive artistic vision. This essay explores the multifaceted role of the film director, examining their function as both a technical manager and an artistic visionary. Furthermore, it situates this discussion within the vibrant cultural context of New Zealand Auckland which has emerged as a significant hub for cinematic innovation.</w:t>
      </w:r>
    </w:p>
    <w:bookmarkStart w:id="20" w:name="Xf29fb72f51559ec4cb43c3247c55f40e7e37b5d"/>
    <w:p>
      <w:pPr>
        <w:pStyle w:val="Heading2"/>
      </w:pPr>
      <w:r>
        <w:t xml:space="preserve">The Dual Nature of Direction: Art and Administration</w:t>
      </w:r>
    </w:p>
    <w:p>
      <w:pPr>
        <w:pStyle w:val="FirstParagraph"/>
      </w:pPr>
      <w:r>
        <w:t xml:space="preserve">To understand the essence of film direction is to recognize that it is a discipline of duality. On one hand, the director must be an artist with an unwavering vision; on the other, they must be a pragmatic administrator capable of managing complex logistics. The artistic side requires a deep understanding of storytelling, visual language, and human psychology. A film director does not merely read lines from a script; they interpret subtext. They decide how much pain to show in an actor’s eyes or how fast the camera should pan during a chase scene to induce anxiety.</w:t>
      </w:r>
    </w:p>
    <w:p>
      <w:pPr>
        <w:pStyle w:val="BodyText"/>
      </w:pPr>
      <w:r>
        <w:t xml:space="preserve">However, this artistic freedom is bounded by the realities of production budgets and schedules. A skilled film director must be a leader who inspires collaboration among hundreds of crew members, from the cinematographer and sound engineer to the costume designer and extra. The ability to communicate a singular vision clearly while remaining flexible enough to adapt to unexpected challenges on set defines a successful career in this field. Without strong leadership, even the most beautiful script can fall apart due to disjointed execution.</w:t>
      </w:r>
    </w:p>
    <w:bookmarkEnd w:id="20"/>
    <w:bookmarkStart w:id="21" w:name="the-influence-of-geographic-context"/>
    <w:p>
      <w:pPr>
        <w:pStyle w:val="Heading2"/>
      </w:pPr>
      <w:r>
        <w:t xml:space="preserve">The Influence of Geographic Context</w:t>
      </w:r>
    </w:p>
    <w:p>
      <w:pPr>
        <w:pStyle w:val="FirstParagraph"/>
      </w:pPr>
      <w:r>
        <w:t xml:space="preserve">No film exists in a vacuum, and similarly, no director creates art without being influenced by their environment. The location where a film is made often seeps into its aesthetic and thematic DNA. In this regard, New Zealand Auckland stands out as a fascinating case study for the evolution of regional filmmaking. Historically known for its rugged landscapes which served as stand-ins for Middle-earth or ancient Rome, New Zealand has evolved into a center of high-tech post-production and indigenous storytelling.</w:t>
      </w:r>
    </w:p>
    <w:p>
      <w:pPr>
        <w:pStyle w:val="BodyText"/>
      </w:pPr>
      <w:r>
        <w:t xml:space="preserve">Auckland, as the largest city in New Zealand Auckland provides a unique backdrop for directors seeking to blend urban modernity with Pacific heritage. The city’s multicultural population offers rich narratives that differ significantly from Hollywood tropes. For a film director working in this region, there is an opportunity to explore themes of identity, colonization, migration, and environmental stewardship through a distinctly Oceanic lens. The visual palette of Auckland—its harbors, volcanic cones, and rain-soaked streets—provides a cinematic texture that is both intimate and expansive.</w:t>
      </w:r>
    </w:p>
    <w:bookmarkEnd w:id="21"/>
    <w:bookmarkStart w:id="22" w:name="Xe41bddccdbfc43a83fd42f65eff5f897e51acfc"/>
    <w:p>
      <w:pPr>
        <w:pStyle w:val="Heading2"/>
      </w:pPr>
      <w:r>
        <w:t xml:space="preserve">New Zealand Auckland as a Catalyst for Creative Innovation</w:t>
      </w:r>
    </w:p>
    <w:p>
      <w:pPr>
        <w:pStyle w:val="FirstParagraph"/>
      </w:pPr>
      <w:r>
        <w:t xml:space="preserve">The emergence of New Zealand Auckland as a serious contender in the global film industry has altered the landscape for local and international film directors alike. The presence of world-class facilities, such as those utilized by major blockbusters, has created an ecosystem where technical excellence meets creative risk-taking. Young filmmakers from New Zealand Auckland are no longer looking solely across the Tasman Sea or to Los Angeles for inspiration; they are drawing power from their own local stories.</w:t>
      </w:r>
    </w:p>
    <w:p>
      <w:pPr>
        <w:pStyle w:val="BodyText"/>
      </w:pPr>
      <w:r>
        <w:t xml:space="preserve">This shift is crucial for the diversity of global cinema. When a film director from New Zealand Auckland tells a story, they often incorporate te reo Māori (the Māori language) and tikanga (customs), bringing these elements to mainstream audiences worldwide. This does not limit their appeal; rather, it enhances it by offering authenticity and depth that resonates with audiences tired of homogenized content. The director becomes a cultural ambassador, using the universal language of film to bridge gaps between communities.</w:t>
      </w:r>
    </w:p>
    <w:bookmarkEnd w:id="22"/>
    <w:bookmarkStart w:id="23" w:name="the-director-as-a-cultural-archivist"/>
    <w:p>
      <w:pPr>
        <w:pStyle w:val="Heading2"/>
      </w:pPr>
      <w:r>
        <w:t xml:space="preserve">The Director as a Cultural Archivist</w:t>
      </w:r>
    </w:p>
    <w:p>
      <w:pPr>
        <w:pStyle w:val="FirstParagraph"/>
      </w:pPr>
      <w:r>
        <w:t xml:space="preserve">In recent years, the role of the film director has expanded to include that of a cultural archivist. In New Zealand Auckland, where history is often layered and contested, directors play a vital role in preserving memory. Through documentaries and narrative features, they capture fleeting moments of urban life, political change, and social movements. The camera becomes a tool for historical record-keeping, ensuring that the voices of marginalized communities are heard.</w:t>
      </w:r>
    </w:p>
    <w:p>
      <w:pPr>
        <w:pStyle w:val="BodyText"/>
      </w:pPr>
      <w:r>
        <w:t xml:space="preserve">This archival function is particularly poignant in Auckland due to its rapid demographic changes. A film director has the power to freeze time, capturing the essence of neighborhoods before they undergo gentrification or cultural shifts. By doing so, they contribute to a broader understanding of what it means to live in New Zealand today. The audience is not just entertained; they are educated and empathized with through the curated perspective of the director.</w:t>
      </w:r>
    </w:p>
    <w:bookmarkEnd w:id="23"/>
    <w:bookmarkStart w:id="24" w:name="challenges-and-future-prospects"/>
    <w:p>
      <w:pPr>
        <w:pStyle w:val="Heading2"/>
      </w:pPr>
      <w:r>
        <w:t xml:space="preserve">Challenges and Future Prospects</w:t>
      </w:r>
    </w:p>
    <w:p>
      <w:pPr>
        <w:pStyle w:val="FirstParagraph"/>
      </w:pPr>
      <w:r>
        <w:t xml:space="preserve">Despite these opportunities, film directors in regions like New Zealand Auckland face significant challenges. Funding remains a perennial issue for independent filmmakers. Without the massive budgets of Hollywood studios, directors must rely on grants, co-productions with international partners, or innovative distribution models such as streaming platforms. Additionally, there is the challenge of global competition. To be heard above the noise of millions of videos produced annually worldwide requires exceptional quality and strategic marketing.</w:t>
      </w:r>
    </w:p>
    <w:p>
      <w:pPr>
        <w:pStyle w:val="BodyText"/>
      </w:pPr>
      <w:r>
        <w:t xml:space="preserve">Yet, these challenges have also spurred creativity. Many film directors have embraced digital technologies to lower production costs while maintaining high artistic standards. The rise of virtual production techniques, pioneered in part by studios in New Zealand Auckland, allows directors to create immersive worlds without the need for extensive location shooting. This technological advancement democratizes filmmaking, allowing more voices from diverse backgrounds to enter the industry.</w:t>
      </w:r>
    </w:p>
    <w:bookmarkEnd w:id="24"/>
    <w:bookmarkStart w:id="25" w:name="conclusion"/>
    <w:p>
      <w:pPr>
        <w:pStyle w:val="Heading2"/>
      </w:pPr>
      <w:r>
        <w:t xml:space="preserve">Conclusion</w:t>
      </w:r>
    </w:p>
    <w:p>
      <w:pPr>
        <w:pStyle w:val="FirstParagraph"/>
      </w:pPr>
      <w:r>
        <w:t xml:space="preserve">In conclusion, the role of the film director is far more complex than simply shouting "cut" or "action." It is a demanding profession that requires a synthesis of artistic sensitivity, technical mastery, and administrative prowess. As explored through the lens of New Zealand Auckland we see how geography and culture profoundly shape cinematic output. The directors working in this region are not only telling stories but are also defining the cultural identity of their society.</w:t>
      </w:r>
    </w:p>
    <w:p>
      <w:pPr>
        <w:pStyle w:val="BodyText"/>
      </w:pPr>
      <w:r>
        <w:t xml:space="preserve">The future of cinema lies in hands like these—hands that can navigate the technical complexities of modern filmmaking while remaining deeply rooted in human emotion and local truth. For aspiring film directors, whether they aim to work in New Zealand Auckland or elsewhere, the lesson is clear: authenticity is powerful. By embracing their unique perspectives and leveraging their local contexts, directors can create works that are not only commercially viable but also culturally significant. The journey of a film director is one of endless discovery, guiding audiences through worlds both fantastical and familiar, all while carrying the weight and wonder of storytelling on their shoulders.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Impact of the Film Director: A Perspective from New Zealand Auckland</dc:title>
  <dc:creator/>
  <dc:language>en</dc:language>
  <cp:keywords/>
  <dcterms:created xsi:type="dcterms:W3CDTF">2026-07-30T10:09:57Z</dcterms:created>
  <dcterms:modified xsi:type="dcterms:W3CDTF">2026-07-30T10:09:57Z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