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Visionary</w:t>
      </w:r>
      <w:r>
        <w:t xml:space="preserve"> </w:t>
      </w:r>
      <w:r>
        <w:t xml:space="preserve">Lens:</w:t>
      </w:r>
      <w:r>
        <w:t xml:space="preserve"> </w:t>
      </w:r>
      <w:r>
        <w:t xml:space="preserve">Film</w:t>
      </w:r>
      <w:r>
        <w:t xml:space="preserve"> </w:t>
      </w:r>
      <w:r>
        <w:t xml:space="preserve">Directors</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South</w:t>
      </w:r>
      <w:r>
        <w:t xml:space="preserve"> </w:t>
      </w:r>
      <w:r>
        <w:t xml:space="preserve">Korea</w:t>
      </w:r>
      <w:r>
        <w:t xml:space="preserve"> </w:t>
      </w:r>
      <w:r>
        <w:t xml:space="preserve">Seoul</w:t>
      </w:r>
    </w:p>
    <w:bookmarkStart w:id="26" w:name="Xe7cd7fb6f7140847e28317fedccda62a9d5d9cb"/>
    <w:p>
      <w:pPr>
        <w:pStyle w:val="Heading1"/>
      </w:pPr>
      <w:r>
        <w:t xml:space="preserve">The Visionary Lens: Film Directors in the Heart of South Korea Seoul</w:t>
      </w:r>
    </w:p>
    <w:p>
      <w:pPr>
        <w:pStyle w:val="FirstParagraph"/>
      </w:pPr>
      <w:r>
        <w:t xml:space="preserve">In the sprawling, neon-lit metropolis that defines modern urban life, there exists a cultural epicenter where tradition meets avant-garde innovation. This city is South Korea Seoul, a place where history is etched into stone palaces while futuristic skyscrapers pierce the clouds. Within this dynamic landscape, one of the most significant contributors to global culture is not merely the infrastructure or the economy, but the artistic soul embodied by its Film Directors. These artisans are not just creators of entertainment; they are storytellers who capture the pulse of a nation in transition, translating complex social narratives into universal cinematic languages that resonate from Busan to Berlin.</w:t>
      </w:r>
    </w:p>
    <w:bookmarkStart w:id="20" w:name="the-rise-of-a-cinematic-powerhouse"/>
    <w:p>
      <w:pPr>
        <w:pStyle w:val="Heading2"/>
      </w:pPr>
      <w:r>
        <w:t xml:space="preserve">The Rise of a Cinematic Powerhouse</w:t>
      </w:r>
    </w:p>
    <w:p>
      <w:pPr>
        <w:pStyle w:val="FirstParagraph"/>
      </w:pPr>
      <w:r>
        <w:t xml:space="preserve">To understand the impact of Film Directors in South Korea Seoul, one must first appreciate the unique environment that nurtures them. Seoul is not just a backdrop; it is often a character in itself. The city’s juxtaposition of ancient hanok villages against sleek Gangnam high-rises provides a visual metaphor for the thematic preoccupations of Korean cinema: the tension between rapid modernization and deep-rooted tradition. For decades, Film Directors have utilized this setting to explore identity, hierarchy, and the human condition under pressure. The vibrant energy of Hongdae district’s indie theaters contrasts sharply with the polished grandeur of CGV cinemas in Gangnam, creating a fertile ground for both experimental art-house films and blockbuster productions.</w:t>
      </w:r>
    </w:p>
    <w:bookmarkEnd w:id="20"/>
    <w:bookmarkStart w:id="21" w:name="from-national-pride-to-global-phenomenon"/>
    <w:p>
      <w:pPr>
        <w:pStyle w:val="Heading2"/>
      </w:pPr>
      <w:r>
        <w:t xml:space="preserve">From National Pride to Global Phenomenon</w:t>
      </w:r>
    </w:p>
    <w:p>
      <w:pPr>
        <w:pStyle w:val="FirstParagraph"/>
      </w:pPr>
      <w:r>
        <w:t xml:space="preserve">The international recognition of Korean cinema is largely attributed to the bold visionaries who emerged in the late 1990s and early 2000s. Directors such as Park Chan-wook, Bong Joon-ho, and Lee Chang-dong shattered stereotypes about Asian filmmaking, proving that stories rooted in specific local contexts could achieve universal acclaim. Bong Joon-ho’s masterpiece</w:t>
      </w:r>
      <w:r>
        <w:t xml:space="preserve"> </w:t>
      </w:r>
      <w:r>
        <w:rPr>
          <w:iCs/>
          <w:i/>
        </w:rPr>
        <w:t xml:space="preserve">Parasite</w:t>
      </w:r>
      <w:r>
        <w:t xml:space="preserve">, which made history by winning the Academy Award for Best Picture, is a prime example of how a Film Director can dissect class disparity through the lens of Seoul’s architectural landscape. The film uses physical space—the semi-basement apartments versus the modernist mansion—to visualize social stratification, showcasing how South Korea Seoul serves as both a literal and symbolic stage for these narratives.</w:t>
      </w:r>
    </w:p>
    <w:p>
      <w:pPr>
        <w:pStyle w:val="BodyText"/>
      </w:pPr>
      <w:r>
        <w:t xml:space="preserve">Similarly, Park Chan-wook’s trilogy featuring Choi Min-sik explores themes of vengeance and morality with a stylistic flair that has influenced directors worldwide. His work demonstrates how Film Directors in South Korea Seoul are not confined by genre conventions. Whether dealing with historical epics, noir thrillers, or romantic dramas, these creators bring a distinct aesthetic rigor and emotional depth that captivates audiences globally. The success of these individuals has paved the way for a new generation of talent who continue to push boundaries.</w:t>
      </w:r>
    </w:p>
    <w:bookmarkEnd w:id="21"/>
    <w:bookmarkStart w:id="22" w:name="Xb8949e56271640710b2640668c976dff2f38623"/>
    <w:p>
      <w:pPr>
        <w:pStyle w:val="Heading2"/>
      </w:pPr>
      <w:r>
        <w:t xml:space="preserve">The Role of Institutions and Infrastructure</w:t>
      </w:r>
    </w:p>
    <w:p>
      <w:pPr>
        <w:pStyle w:val="FirstParagraph"/>
      </w:pPr>
      <w:r>
        <w:t xml:space="preserve">The thriving ecosystem for Film Directors in South Korea Seoul is supported by robust institutional frameworks. Organizations such as the Korean Film Council (KOFIC) play a crucial role in funding, distribution, and international promotion. In Seoul, numerous film festivals serve as launching pads for new voices. The Busan International Film Festival may take place in another city, but its organizational heart and much of the industry networking happen in Seoul. Furthermore, the Jeonju International Film Festival attracts global attention to independent filmmakers based in or connected to the capital.</w:t>
      </w:r>
    </w:p>
    <w:p>
      <w:pPr>
        <w:pStyle w:val="BodyText"/>
      </w:pPr>
      <w:r>
        <w:t xml:space="preserve">Additionally, Seoul is home to major production studios and post-production facilities that rival those in Hollywood. This infrastructure allows Film Directors to experiment with high-end visual effects while maintaining tight control over their creative visions. The accessibility of technology means that emerging directors from across South Korea Seoul can produce professional-quality content, democratizing the filmmaking process and encouraging diverse storytelling.</w:t>
      </w:r>
    </w:p>
    <w:bookmarkEnd w:id="22"/>
    <w:bookmarkStart w:id="23" w:name="thematic-depth-and-social-commentary"/>
    <w:p>
      <w:pPr>
        <w:pStyle w:val="Heading2"/>
      </w:pPr>
      <w:r>
        <w:t xml:space="preserve">Thematic Depth and Social Commentary</w:t>
      </w:r>
    </w:p>
    <w:p>
      <w:pPr>
        <w:pStyle w:val="FirstParagraph"/>
      </w:pPr>
      <w:r>
        <w:t xml:space="preserve">A defining characteristic of Film Directors in South Korea Seoul is their willingness to engage with difficult social issues. Korean cinema is renowned for its critique of government corruption, patriarchal structures, educational pressure, and economic inequality. These themes are not just abstract concepts but lived experiences for many citizens of South Korea Seoul. By addressing these topics on screen, directors act as social critics and mirrors to society.</w:t>
      </w:r>
    </w:p>
    <w:p>
      <w:pPr>
        <w:pStyle w:val="BodyText"/>
      </w:pPr>
      <w:r>
        <w:t xml:space="preserve">For instance, films like</w:t>
      </w:r>
      <w:r>
        <w:t xml:space="preserve"> </w:t>
      </w:r>
      <w:r>
        <w:rPr>
          <w:iCs/>
          <w:i/>
        </w:rPr>
        <w:t xml:space="preserve">The Host</w:t>
      </w:r>
      <w:r>
        <w:t xml:space="preserve"> </w:t>
      </w:r>
      <w:r>
        <w:t xml:space="preserve">by Bong Joon-ho used a monster movie format to comment on environmental negligence and governmental incompetence. More recently, series and films have explored the psychological toll of extreme competition in education and the workplace. This unflinching gaze is what gives Korean cinema its power. It forces audiences to confront uncomfortable truths while providing catharsis through narrative resolution or tragic failure.</w:t>
      </w:r>
    </w:p>
    <w:bookmarkEnd w:id="23"/>
    <w:bookmarkStart w:id="24" w:name="the-future-of-korean-cinema"/>
    <w:p>
      <w:pPr>
        <w:pStyle w:val="Heading2"/>
      </w:pPr>
      <w:r>
        <w:t xml:space="preserve">The Future of Korean Cinema</w:t>
      </w:r>
    </w:p>
    <w:p>
      <w:pPr>
        <w:pStyle w:val="FirstParagraph"/>
      </w:pPr>
      <w:r>
        <w:t xml:space="preserve">As we look toward the future, the role of Film Directors in South Korea Seoul remains pivotal. The global streaming wars have opened new avenues for Korean content, with platforms like Netflix and Amazon Prime investing heavily in local productions. This digital shift allows directors to reach international audiences without traditional gatekeepers. Younger filmmakers are experimenting with hybrid genres, blending horror, comedy, and drama in ways that defy categorization.</w:t>
      </w:r>
    </w:p>
    <w:p>
      <w:pPr>
        <w:pStyle w:val="BodyText"/>
      </w:pPr>
      <w:r>
        <w:t xml:space="preserve">Moreover, the influence of Korean culture extends beyond film into music and literature, creating a synergistic effect where cross-pollination of ideas thrives. Seoul’s status as a cultural hub ensures that Film Directors have access to diverse inspirations. The city’s night markets, rooftop bars, and historic temples provide endless visual and narrative possibilities.</w:t>
      </w:r>
    </w:p>
    <w:bookmarkEnd w:id="24"/>
    <w:bookmarkStart w:id="25" w:name="conclusion"/>
    <w:p>
      <w:pPr>
        <w:pStyle w:val="Heading2"/>
      </w:pPr>
      <w:r>
        <w:t xml:space="preserve">Conclusion</w:t>
      </w:r>
    </w:p>
    <w:p>
      <w:pPr>
        <w:pStyle w:val="FirstParagraph"/>
      </w:pPr>
      <w:r>
        <w:t xml:space="preserve">In conclusion, Film Directors in South Korea Seoul are more than just entertainers; they are cultural ambassadors who shape the world’s perception of Korean society. Through their work, they articulate the complexities of life in a rapidly evolving democracy. Their ability to blend technical mastery with profound emotional resonance has earned them respect on the global stage. As South Korea Seoul continues to evolve, so too will its cinema, driven by directors who dare to dream big and tell stories that matter. The legacy of these filmmakers is not just found in award ceremonies but in the lasting impact they have on how humanity understands itself through the medium of film.</w:t>
      </w:r>
    </w:p>
    <w:p>
      <w:pPr>
        <w:pStyle w:val="BodyText"/>
      </w:pPr>
      <w:r>
        <w:t xml:space="preserve">The journey from local productions to global phenomena underscores the importance of supporting artistic freedom and innovation. For aspiring filmmakers, South Korea Seoul offers a model of how industry support, cultural confidence, and creative courage can coalesce into something extraordinary. The lens through which these directors view their world is sharp, clear, and undeniably powerful.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Visionary Lens: Film Directors in the Heart of South Korea Seoul</dc:title>
  <dc:creator/>
  <dc:language>en</dc:language>
  <cp:keywords/>
  <dcterms:created xsi:type="dcterms:W3CDTF">2026-07-29T16:25:42Z</dcterms:created>
  <dcterms:modified xsi:type="dcterms:W3CDTF">2026-07-29T16:25:42Z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