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Ankara</w:t>
      </w:r>
    </w:p>
    <w:bookmarkStart w:id="25" w:name="X753c252d14bdeb570f0cb9530d7c5a1d751a795"/>
    <w:p>
      <w:pPr>
        <w:pStyle w:val="Heading1"/>
      </w:pPr>
      <w:r>
        <w:t xml:space="preserve">The Art of Vision: An Essay on the Film Director in Turkey Ankara</w:t>
      </w:r>
    </w:p>
    <w:p>
      <w:pPr>
        <w:pStyle w:val="FirstParagraph"/>
      </w:pPr>
      <w:r>
        <w:t xml:space="preserve">In the grand tapestry of cinematic history, few figures hold as much pivotal power as the film director. Often described as the captain of a ship navigating uncharted waters, this individual is responsible for transforming a script from mere text into a living, breathing visual experience. However, when we examine this role within the specific geographic and cultural context of Turkey Ankara, the definition of leadership expands beyond technical mastery to encompass cultural stewardship and historical resonance. Ankara, serving as the political heart of Turkey while simultaneously nurturing a burgeoning creative scene in western Anatolia and beyond, provides a unique backdrop against which film directors must operate. To understand the film director in this region is to understand the delicate balance between preserving national identity and embracing global cinematic languages.</w:t>
      </w:r>
    </w:p>
    <w:bookmarkStart w:id="20" w:name="X4a302d4c9da2bfcf6f6ae7a611564fb6b0faafe"/>
    <w:p>
      <w:pPr>
        <w:pStyle w:val="Heading2"/>
      </w:pPr>
      <w:r>
        <w:t xml:space="preserve">The Role of the Film Director: Beyond Command</w:t>
      </w:r>
    </w:p>
    <w:p>
      <w:pPr>
        <w:pStyle w:val="FirstParagraph"/>
      </w:pPr>
      <w:r>
        <w:t xml:space="preserve">A fundamental aspect of any essay regarding cinema is defining what a film director actually does. While popular imagination often depicts them as tyrants shouting "cut" from a monitor, the reality is far more nuanced. A film director acts as the primary artist and final decision-maker on a production. They interpret the screenplay, guiding actors toward emotional truths and collaborating with cinematographers to establish mood through light and shadow. In Turkey, where storytelling has been rooted in oral traditions for centuries—from epic poetry to modern political satire—the director serves as a bridge between ancient narrative structures and contemporary visual media. The film director must possess not only technical proficiency but also deep empathy, capable of extracting authentic performances from actors who are navigating complex social realities.</w:t>
      </w:r>
    </w:p>
    <w:bookmarkEnd w:id="20"/>
    <w:bookmarkStart w:id="21" w:name="Xb75b27708c9891d81ac838f22e2eddcc848953e"/>
    <w:p>
      <w:pPr>
        <w:pStyle w:val="Heading2"/>
      </w:pPr>
      <w:r>
        <w:t xml:space="preserve">Ankara: The Unlikely Hub of Cultural Production</w:t>
      </w:r>
    </w:p>
    <w:p>
      <w:pPr>
        <w:pStyle w:val="FirstParagraph"/>
      </w:pPr>
      <w:r>
        <w:t xml:space="preserve">To discuss the film industry in Turkey Ankara is to explore a paradox. Istanbul, with its cosmopolitan flair and commercial studios, often dominates international attention. Yet, Turkey Ankara remains the intellectual and bureaucratic center of gravity for Turkish culture. Located in central Anatolia, this city is home to Hacettepe University’s State Conservatory of Music and Dance Theatre Department (MSD), which has historically been a training ground for some of the nation's most respected theater actors and directors. Consequently, the film director emerging from or working within Turkey Ankara often carries the weight of theatrical discipline. The stage-trained eye for blocking, timing, and dialogue delivery translates seamlessly to the screen, offering a distinct aesthetic that contrasts with the more visual-heavy approach often seen in Istanbul-based productions.</w:t>
      </w:r>
    </w:p>
    <w:bookmarkEnd w:id="21"/>
    <w:bookmarkStart w:id="22" w:name="X852d3a5113bb3e74a2046e869324c9b4a5d5622"/>
    <w:p>
      <w:pPr>
        <w:pStyle w:val="Heading2"/>
      </w:pPr>
      <w:r>
        <w:t xml:space="preserve">Cultural Identity and Historical Reflection</w:t>
      </w:r>
    </w:p>
    <w:p>
      <w:pPr>
        <w:pStyle w:val="FirstParagraph"/>
      </w:pPr>
      <w:r>
        <w:t xml:space="preserve">The film director in Turkey Ankara is frequently tasked with navigating the complex layers of Turkish history and politics. As the seat of government, Ankara is surrounded by symbols of modernity, secularism, and state power. Films set here or made by directors based in this city often grapple with themes of urban alienation, political tension, and the clash between tradition and modernity. For instance, many films shot in Turkey Ankara explore the lives of bureaucrats or citizens caught in the machinery of the state. The film director must carefully curate these narratives to reflect societal truths while adhering to regulatory frameworks. This creates a unique form of artistic resilience, where directors learn to embed subtext within their work, allowing audiences in Turkey Ankara and across the country to read between the lines.</w:t>
      </w:r>
    </w:p>
    <w:bookmarkEnd w:id="22"/>
    <w:bookmarkStart w:id="23" w:name="Xc770324f3401f4b4c56f491a2dde84af5e49abf"/>
    <w:p>
      <w:pPr>
        <w:pStyle w:val="Heading2"/>
      </w:pPr>
      <w:r>
        <w:t xml:space="preserve">The Educational Ecosystem and Future Prospects</w:t>
      </w:r>
    </w:p>
    <w:p>
      <w:pPr>
        <w:pStyle w:val="FirstParagraph"/>
      </w:pPr>
      <w:r>
        <w:t xml:space="preserve">A critical component of sustaining the craft of directing is education. In Turkey Ankara, institutions like Middle East Technical University (METU) and Bilkent University also contribute to film studies, attracting young talent interested in the technical and theoretical aspects of cinema. This academic environment fosters a new generation of directors who are not only storytellers but also analysts of media culture. They are well-versed in international film theory, allowing them to compete on global stages while maintaining local authenticity. The collaboration between these educational bodies and local production studios creates a pipeline for emerging talent, ensuring that the tradition of the film director remains vibrant and evolving.</w:t>
      </w:r>
    </w:p>
    <w:bookmarkEnd w:id="23"/>
    <w:bookmarkStart w:id="24" w:name="conclusion-a-cinematic-legacy"/>
    <w:p>
      <w:pPr>
        <w:pStyle w:val="Heading2"/>
      </w:pPr>
      <w:r>
        <w:t xml:space="preserve">Conclusion: A Cinematic Legacy</w:t>
      </w:r>
    </w:p>
    <w:p>
      <w:pPr>
        <w:pStyle w:val="FirstParagraph"/>
      </w:pPr>
      <w:r>
        <w:t xml:space="preserve">In conclusion, the role of the film director in Turkey Ankara is multifaceted, serving as an artist, a cultural historian, and a social commentator. While they may operate under the shadow of Istanbul’s commercial dominance or Ankara’s political gravity, their contributions are indispensable to understanding modern Turkey. Through their lenses, audiences witness the complexities of Anatolian life—its hardships its hopes and its enduring spirit. As cinema continues to evolve with digital technologies and global streaming platforms, directors in this region must adapt while retaining the core essence of what makes Turkish storytelling unique: a profound connection to human emotion and historical memory. Ultimately, every frame shot by a film director in Turkey Ankara is not just a piece of entertainment; it is an archive of a nation’s journey, capturing the zeitgeist for future generations to interpret and appreciate.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the Film Director in Turkey Ankara</dc:title>
  <dc:creator/>
  <cp:keywords/>
  <dcterms:created xsi:type="dcterms:W3CDTF">2026-07-30T06:43:58Z</dcterms:created>
  <dcterms:modified xsi:type="dcterms:W3CDTF">2026-07-30T06:43:58Z</dcterms:modified>
</cp:coreProperties>
</file>

<file path=docProps/custom.xml><?xml version="1.0" encoding="utf-8"?>
<Properties xmlns="http://schemas.openxmlformats.org/officeDocument/2006/custom-properties" xmlns:vt="http://schemas.openxmlformats.org/officeDocument/2006/docPropsVTypes"/>
</file>