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Exploring</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Uzbekistan</w:t>
      </w:r>
      <w:r>
        <w:t xml:space="preserve"> </w:t>
      </w:r>
      <w:r>
        <w:t xml:space="preserve">Tashkent</w:t>
      </w:r>
    </w:p>
    <w:bookmarkStart w:id="26" w:name="X5f9d253ff81bd693da72e330756930aee6885e4"/>
    <w:p>
      <w:pPr>
        <w:pStyle w:val="Heading1"/>
      </w:pPr>
      <w:r>
        <w:t xml:space="preserve">The Art of Vision: The Film Director in the Cultural Landscape of Uzbekistan Tashkent</w:t>
      </w:r>
    </w:p>
    <w:p>
      <w:pPr>
        <w:pStyle w:val="FirstParagraph"/>
      </w:pPr>
      <w:r>
        <w:t xml:space="preserve">In the grand tapestry of cinematic history, few figures are as pivotal as the</w:t>
      </w:r>
      <w:r>
        <w:t xml:space="preserve"> </w:t>
      </w:r>
      <w:r>
        <w:t xml:space="preserve">Film Director</w:t>
      </w:r>
      <w:r>
        <w:t xml:space="preserve">. Often described as the captain of a ship or a painter with light and sound, this role encompasses a vast array of responsibilities that blend technical expertise with artistic vision. However, to understand the true weight and nuance of this profession, one must look beyond Hollywood or European cinema houses. One must look to</w:t>
      </w:r>
      <w:r>
        <w:t xml:space="preserve"> </w:t>
      </w:r>
      <w:r>
        <w:t xml:space="preserve">Uzbekistan Tashkent</w:t>
      </w:r>
      <w:r>
        <w:t xml:space="preserve">, a city where ancient Silk Road heritage meets Soviet modernism and contemporary innovation. In this vibrant capital, the role of the film director is not merely about telling stories; it is about preserving identity, navigating complex historical narratives, and shaping the cultural soul of a nation in transition.</w:t>
      </w:r>
    </w:p>
    <w:bookmarkStart w:id="20" w:name="X48b06161ed7654db5f4e128f20b6703e9bd1d6a"/>
    <w:p>
      <w:pPr>
        <w:pStyle w:val="Heading2"/>
      </w:pPr>
      <w:r>
        <w:t xml:space="preserve">The Historical Context: From Soviet Foundations to Independent Voices</w:t>
      </w:r>
    </w:p>
    <w:p>
      <w:pPr>
        <w:pStyle w:val="FirstParagraph"/>
      </w:pPr>
      <w:r>
        <w:t xml:space="preserve">To appreciate the modern</w:t>
      </w:r>
      <w:r>
        <w:t xml:space="preserve"> </w:t>
      </w:r>
      <w:r>
        <w:t xml:space="preserve">Film Director</w:t>
      </w:r>
      <w:r>
        <w:t xml:space="preserve">, one must first understand the soil from which they grow. Tashkent is home to Tashkent State Institute of Theatre and Arts (UITA), one of the most prestigious film schools in Central Asia. During the Soviet era, cinema in Uzbekistan was heavily regulated, serving primarily as a tool for propaganda and ideological reinforcement. Directors were constrained by strict guidelines, forced to conform to Socialist Realism. However, even within these chains, certain visionary artists managed to inject subtle humanity and poetic realism into their work.</w:t>
      </w:r>
    </w:p>
    <w:p>
      <w:pPr>
        <w:pStyle w:val="BodyText"/>
      </w:pPr>
      <w:r>
        <w:t xml:space="preserve">Since gaining independence in 1991, the landscape has shifted dramatically. The</w:t>
      </w:r>
      <w:r>
        <w:t xml:space="preserve"> </w:t>
      </w:r>
      <w:r>
        <w:t xml:space="preserve">Film Director</w:t>
      </w:r>
      <w:r>
        <w:t xml:space="preserve"> </w:t>
      </w:r>
      <w:r>
        <w:t xml:space="preserve">in</w:t>
      </w:r>
      <w:r>
        <w:t xml:space="preserve"> </w:t>
      </w:r>
      <w:r>
        <w:t xml:space="preserve">Uzbekistan Tashkent</w:t>
      </w:r>
      <w:r>
        <w:t xml:space="preserve"> </w:t>
      </w:r>
      <w:r>
        <w:t xml:space="preserve">is no longer just an employee of a state studio but often an independent entrepreneur and artist. This shift has unleashed a wave of creativity that seeks to redefine what Uzbek cinema looks like. Today’s directors are grappling with post-colonial identity, economic shifts, and the generational divide between traditional values and globalized modernity.</w:t>
      </w:r>
    </w:p>
    <w:bookmarkEnd w:id="20"/>
    <w:bookmarkStart w:id="21" w:name="the-director-as-cultural-custodian"/>
    <w:p>
      <w:pPr>
        <w:pStyle w:val="Heading2"/>
      </w:pPr>
      <w:r>
        <w:t xml:space="preserve">The Director as Cultural Custodian</w:t>
      </w:r>
    </w:p>
    <w:p>
      <w:pPr>
        <w:pStyle w:val="FirstParagraph"/>
      </w:pPr>
      <w:r>
        <w:t xml:space="preserve">In</w:t>
      </w:r>
      <w:r>
        <w:t xml:space="preserve"> </w:t>
      </w:r>
      <w:r>
        <w:t xml:space="preserve">Uzbekistan Tashkent</w:t>
      </w:r>
      <w:r>
        <w:t xml:space="preserve">, the burden of representation is significant. The director acts as a custodian of culture. Unlike in Western markets where blockbusters may dominate, the narrative focus in Central Asian cinema often revolves around social realism, family dynamics, and historical memory. A leading</w:t>
      </w:r>
      <w:r>
        <w:t xml:space="preserve"> </w:t>
      </w:r>
      <w:r>
        <w:t xml:space="preserve">Film Director</w:t>
      </w:r>
      <w:r>
        <w:t xml:space="preserve"> </w:t>
      </w:r>
      <w:r>
        <w:t xml:space="preserve">must possess an acute sensitivity to local customs, language nuances, and social taboos.</w:t>
      </w:r>
    </w:p>
    <w:p>
      <w:pPr>
        <w:pStyle w:val="BodyText"/>
      </w:pPr>
      <w:r>
        <w:t xml:space="preserve">For instance, a director working in Tashkent must navigate the delicate balance between honoring the rich musical heritage of mugham or shashmaqam while integrating modern cinematic techniques. The visual aesthetic often reflects the city itself: a juxtaposition of grand Soviet-era architecture against bustling, colorful bazaars and quiet courtyards where life moves at a slower pace. The director’s job is to frame these contrasts in a way that resonates both locally and internationally.</w:t>
      </w:r>
    </w:p>
    <w:bookmarkEnd w:id="21"/>
    <w:bookmarkStart w:id="22" w:name="Xe8f28c2d8dd8b1e805d813139931fc9292b55b3"/>
    <w:p>
      <w:pPr>
        <w:pStyle w:val="Heading2"/>
      </w:pPr>
      <w:r>
        <w:t xml:space="preserve">Technical Mastery and Artistic Innovation</w:t>
      </w:r>
    </w:p>
    <w:p>
      <w:pPr>
        <w:pStyle w:val="FirstParagraph"/>
      </w:pPr>
      <w:r>
        <w:t xml:space="preserve">The role of the</w:t>
      </w:r>
      <w:r>
        <w:t xml:space="preserve"> </w:t>
      </w:r>
      <w:r>
        <w:t xml:space="preserve">Film Director</w:t>
      </w:r>
      <w:r>
        <w:t xml:space="preserve"> </w:t>
      </w:r>
      <w:r>
        <w:t xml:space="preserve">is technically demanding. It requires a comprehensive understanding of cinematography, editing, sound design, and acting direction. In</w:t>
      </w:r>
      <w:r>
        <w:t xml:space="preserve"> </w:t>
      </w:r>
      <w:r>
        <w:t xml:space="preserve">Uzbekistan Tashkent</w:t>
      </w:r>
      <w:r>
        <w:t xml:space="preserve">, resources can sometimes be limited compared to major global hubs like Los Angeles or Mumbai. Consequently, local directors must rely on ingenuity and resourcefulness. This constraint often breeds creativity.</w:t>
      </w:r>
    </w:p>
    <w:p>
      <w:pPr>
        <w:pStyle w:val="BodyText"/>
      </w:pPr>
      <w:r>
        <w:t xml:space="preserve">Modern directors in Tashkent are increasingly utilizing digital technology to lower barriers to entry. Independent films are flourishing, driven by a new generation of filmmakers who studied abroad but returned home with a desire to tell authentic Uzbek stories. These directors are experimenting with hybrid genres—mixing documentary realism with dramatic fiction—to capture the raw essence of life in the capital. They are not just copying Western styles; they are adapting global techniques to fit local contexts, creating a unique cinematic language that is distinctly Central Asian.</w:t>
      </w:r>
    </w:p>
    <w:bookmarkEnd w:id="22"/>
    <w:bookmarkStart w:id="23" w:name="the-economic-and-social-impact"/>
    <w:p>
      <w:pPr>
        <w:pStyle w:val="Heading2"/>
      </w:pPr>
      <w:r>
        <w:t xml:space="preserve">The Economic and Social Impact</w:t>
      </w:r>
    </w:p>
    <w:p>
      <w:pPr>
        <w:pStyle w:val="FirstParagraph"/>
      </w:pPr>
      <w:r>
        <w:t xml:space="preserve">Cinema is not just an art form; it is an economic engine. In</w:t>
      </w:r>
      <w:r>
        <w:t xml:space="preserve"> </w:t>
      </w:r>
      <w:r>
        <w:t xml:space="preserve">Uzbekistan Tashkent</w:t>
      </w:r>
      <w:r>
        <w:t xml:space="preserve">, the government has recently recognized the potential of the film industry to boost tourism and cultural diplomacy. Initiatives such as international film festivals held in Tashkent have positioned the city as a growing hub for Central Asian cinema. The</w:t>
      </w:r>
      <w:r>
        <w:t xml:space="preserve"> </w:t>
      </w:r>
      <w:r>
        <w:t xml:space="preserve">Film Director</w:t>
      </w:r>
      <w:r>
        <w:t xml:space="preserve"> </w:t>
      </w:r>
      <w:r>
        <w:t xml:space="preserve">plays a crucial role in this ecosystem.</w:t>
      </w:r>
    </w:p>
    <w:p>
      <w:pPr>
        <w:pStyle w:val="BodyText"/>
      </w:pPr>
      <w:r>
        <w:t xml:space="preserve">A successful director attracts investment, creates jobs for technicians, actors, and crew members, and puts the city on the global map. When a film set in Tashkent wins awards at Cannes or Berlinale, it elevates the status of the entire region. Therefore, directors are increasingly viewed as cultural ambassadors. They must understand not only their artistic vision but also how to market their work to international audiences while maintaining integrity.</w:t>
      </w:r>
    </w:p>
    <w:bookmarkEnd w:id="23"/>
    <w:bookmarkStart w:id="24" w:name="challenges-and-future-prospects"/>
    <w:p>
      <w:pPr>
        <w:pStyle w:val="Heading2"/>
      </w:pPr>
      <w:r>
        <w:t xml:space="preserve">Challenges and Future Prospects</w:t>
      </w:r>
    </w:p>
    <w:p>
      <w:pPr>
        <w:pStyle w:val="FirstParagraph"/>
      </w:pPr>
      <w:r>
        <w:t xml:space="preserve">Despite the progress, challenges remain. Censorship, though less rigid than in the past, still exists in subtle forms. Funding remains a hurdle for many independent projects. Additionally, there is the challenge of distribution; getting films made in</w:t>
      </w:r>
      <w:r>
        <w:t xml:space="preserve"> </w:t>
      </w:r>
      <w:r>
        <w:t xml:space="preserve">Uzbekistan Tashkent</w:t>
      </w:r>
      <w:r>
        <w:t xml:space="preserve"> </w:t>
      </w:r>
      <w:r>
        <w:t xml:space="preserve">seen by global audiences requires strategic partnerships and festival circuits.</w:t>
      </w:r>
    </w:p>
    <w:p>
      <w:pPr>
        <w:pStyle w:val="BodyText"/>
      </w:pPr>
      <w:r>
        <w:t xml:space="preserve">However, the future looks bright. The younger generation of directors is unafraid to tackle controversial subjects such as migration, gender roles, and political corruption. They are using cinema as a tool for social critique and dialogue. With improved infrastructure in Tashkent, including new production facilities and better access to international training programs, the quality of filmmaking continues to rise.</w:t>
      </w:r>
    </w:p>
    <w:bookmarkEnd w:id="24"/>
    <w:bookmarkStart w:id="25" w:name="conclusion"/>
    <w:p>
      <w:pPr>
        <w:pStyle w:val="Heading2"/>
      </w:pPr>
      <w:r>
        <w:t xml:space="preserve">Conclusion</w:t>
      </w:r>
    </w:p>
    <w:p>
      <w:pPr>
        <w:pStyle w:val="FirstParagraph"/>
      </w:pPr>
      <w:r>
        <w:t xml:space="preserve">In conclusion, the</w:t>
      </w:r>
      <w:r>
        <w:t xml:space="preserve"> </w:t>
      </w:r>
      <w:r>
        <w:t xml:space="preserve">Film Director</w:t>
      </w:r>
      <w:r>
        <w:t xml:space="preserve"> </w:t>
      </w:r>
      <w:r>
        <w:t xml:space="preserve">in</w:t>
      </w:r>
      <w:r>
        <w:t xml:space="preserve"> </w:t>
      </w:r>
      <w:r>
        <w:t xml:space="preserve">Uzbekistan Tashkent</w:t>
      </w:r>
      <w:r>
        <w:t xml:space="preserve"> </w:t>
      </w:r>
      <w:r>
        <w:t xml:space="preserve">is a multifaceted figure who embodies resilience, creativity, and cultural pride. They are bridging the gap between a complex past and an ambitious future. Through their lens, the world sees not just a city on the Silk Road, but a dynamic metropolis where tradition and modernity coexist in fascinating tension. As cinema continues to evolve in Tashkent, these directors will remain at the forefront, shaping narratives that are deeply local yet universally human.</w:t>
      </w:r>
    </w:p>
    <w:p>
      <w:pPr>
        <w:pStyle w:val="BodyText"/>
      </w:pPr>
      <w:r>
        <w:t xml:space="preserve">The journey of Uzbek cinema is far from over; it is entering a new golden age. The directors leading this charge are not just making movies; they are crafting the visual history of their nation. For students and aspiring filmmakers in Tashkent, the message is clear: embrace your unique perspective, master your craft, and tell stories that matter. The world is watching, and</w:t>
      </w:r>
      <w:r>
        <w:t xml:space="preserve"> </w:t>
      </w:r>
      <w:r>
        <w:t xml:space="preserve">Uzbekistan Tashkent</w:t>
      </w:r>
      <w:r>
        <w:t xml:space="preserve"> </w:t>
      </w:r>
      <w:r>
        <w:t xml:space="preserve">has much to say.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Exploring the Role and Evolution of the Film Director in Uzbekistan Tashkent</dc:title>
  <dc:creator/>
  <dc:language>en</dc:language>
  <cp:keywords/>
  <dcterms:created xsi:type="dcterms:W3CDTF">2026-07-29T17:21:22Z</dcterms:created>
  <dcterms:modified xsi:type="dcterms:W3CDTF">2026-07-29T17:21:22Z</dcterms:modified>
</cp:coreProperties>
</file>

<file path=docProps/custom.xml><?xml version="1.0" encoding="utf-8"?>
<Properties xmlns="http://schemas.openxmlformats.org/officeDocument/2006/custom-properties" xmlns:vt="http://schemas.openxmlformats.org/officeDocument/2006/docPropsVTypes"/>
</file>