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Sydney</w:t>
      </w:r>
    </w:p>
    <w:bookmarkStart w:id="20" w:name="Xb1b595a7e3709017de10d610ae5c222f59daae0"/>
    <w:p>
      <w:pPr>
        <w:pStyle w:val="Heading1"/>
      </w:pPr>
      <w:r>
        <w:t xml:space="preserve">The Strategic Imperative of the Financial Analyst in the Sydney Market</w:t>
      </w:r>
    </w:p>
    <w:p>
      <w:pPr>
        <w:pStyle w:val="FirstParagraph"/>
      </w:pPr>
      <w:r>
        <w:t xml:space="preserve">In the dynamic and high-stakes environment of modern global commerce, few roles are as pivotal or as demanding as that of the</w:t>
      </w:r>
      <w:r>
        <w:t xml:space="preserve"> </w:t>
      </w:r>
      <w:r>
        <w:t xml:space="preserve">Financial Analyst</w:t>
      </w:r>
      <w:r>
        <w:t xml:space="preserve">. This profession serves as the intellectual backbone of corporate strategy, providing the data-driven insights necessary for organizations to navigate uncertainty, optimize capital allocation, and sustain long-term growth. However, while the core competencies of financial analysis are universal, their application is deeply contextual. When examining this role within</w:t>
      </w:r>
      <w:r>
        <w:t xml:space="preserve"> </w:t>
      </w:r>
      <w:r>
        <w:t xml:space="preserve">Australia Sydney</w:t>
      </w:r>
      <w:r>
        <w:t xml:space="preserve">, a unique convergence of economic factors, regulatory frameworks, and cultural nuances emerges. This essay explores the multifaceted nature of being a Financial Analyst in one of the Asia-Pacific’s most significant financial hubs, highlighting how location-specific dynamics shape professional practice and career trajectories.</w:t>
      </w:r>
    </w:p>
    <w:p>
      <w:pPr>
        <w:pStyle w:val="BodyText"/>
      </w:pPr>
      <w:r>
        <w:t xml:space="preserve">To understand the value of a</w:t>
      </w:r>
      <w:r>
        <w:t xml:space="preserve"> </w:t>
      </w:r>
      <w:r>
        <w:t xml:space="preserve">Financial Analyst</w:t>
      </w:r>
      <w:r>
        <w:t xml:space="preserve">, one must first appreciate the breadth of responsibilities inherent to the position. At its foundation, this role involves interpreting complex data sets to forecast future trends, assess investment opportunities, and evaluate organizational performance. Whether working in equity research, corporate finance, or risk management, the analyst acts as a translator between raw numbers and strategic action. In</w:t>
      </w:r>
      <w:r>
        <w:t xml:space="preserve"> </w:t>
      </w:r>
      <w:r>
        <w:t xml:space="preserve">Australia Sydney</w:t>
      </w:r>
      <w:r>
        <w:t xml:space="preserve">, this translation process is particularly critical due to the city’s status as Australia’s financial capital. Home to the Australian Securities Exchange (ASX) and numerous multinational headquarters, Sydney hosts a dense ecosystem of banking, insurance, real estate investment trusts (REITs), and professional services firms. Consequently,</w:t>
      </w:r>
      <w:r>
        <w:t xml:space="preserve"> </w:t>
      </w:r>
      <w:r>
        <w:t xml:space="preserve">Financial Analyst</w:t>
      </w:r>
      <w:r>
        <w:t xml:space="preserve">s in this region are not merely reporting numbers; they are shaping the narrative that drives billions of dollars in capital flow across global markets.</w:t>
      </w:r>
    </w:p>
    <w:p>
      <w:pPr>
        <w:pStyle w:val="BodyText"/>
      </w:pPr>
      <w:r>
        <w:t xml:space="preserve">The specific economic landscape of</w:t>
      </w:r>
      <w:r>
        <w:t xml:space="preserve"> </w:t>
      </w:r>
      <w:r>
        <w:t xml:space="preserve">Australia Sydney</w:t>
      </w:r>
      <w:r>
        <w:t xml:space="preserve"> </w:t>
      </w:r>
      <w:r>
        <w:t xml:space="preserve">imposes distinct demands on the</w:t>
      </w:r>
      <w:r>
        <w:t xml:space="preserve"> </w:t>
      </w:r>
      <w:r>
        <w:t xml:space="preserve">Financial Analyst</w:t>
      </w:r>
      <w:r>
        <w:t xml:space="preserve">. The local economy is heavily influenced by its proximity to Asian markets, particularly China, Japan, and India. This geographic advantage means that analysts operating in Sydney must possess a sophisticated understanding of international trade dynamics, currency fluctuations between the AUD and major global currencies, and cross-border regulatory compliance. For instance, an analyst evaluating a mining company listed on the ASX cannot focus solely on domestic operational metrics; they must also analyze commodity prices in Shanghai or demand trends in Mumbai. Therefore, the modern</w:t>
      </w:r>
      <w:r>
        <w:t xml:space="preserve"> </w:t>
      </w:r>
      <w:r>
        <w:t xml:space="preserve">Financial Analyst</w:t>
      </w:r>
      <w:r>
        <w:t xml:space="preserve"> </w:t>
      </w:r>
      <w:r>
        <w:t xml:space="preserve">in Sydney is expected to be globally minded, possessing the linguistic and cultural agility to interpret data that transcends national borders.</w:t>
      </w:r>
    </w:p>
    <w:p>
      <w:pPr>
        <w:pStyle w:val="BodyText"/>
      </w:pPr>
      <w:r>
        <w:t xml:space="preserve">Furthermore, the regulatory environment in</w:t>
      </w:r>
      <w:r>
        <w:t xml:space="preserve"> </w:t>
      </w:r>
      <w:r>
        <w:t xml:space="preserve">Australia Sydney</w:t>
      </w:r>
      <w:r>
        <w:t xml:space="preserve">, governed by bodies such as ASIC (Australian Securities and Investments Commission) and adhering strictly to Australian Accounting Standards (AAS) which are converged with International Financial Reporting Standards (IFRS), adds a layer of complexity to the role. Precision and integrity are not just ethical imperatives but legal necessities. A</w:t>
      </w:r>
      <w:r>
        <w:t xml:space="preserve"> </w:t>
      </w:r>
      <w:r>
        <w:t xml:space="preserve">Financial Analyst</w:t>
      </w:r>
      <w:r>
        <w:t xml:space="preserve"> </w:t>
      </w:r>
      <w:r>
        <w:t xml:space="preserve">in this jurisdiction must demonstrate rigorous attention to detail, ensuring that all forecasts, valuations, and risk assessments comply with stringent local laws. This regulatory rigor enhances the credibility of Australian financial institutions on the world stage, yet it requires analysts to be continuously educated on evolving compliance requirements. The ability to navigate this regulatory labyrinth efficiently is a key differentiator for successful professionals in</w:t>
      </w:r>
      <w:r>
        <w:t xml:space="preserve"> </w:t>
      </w:r>
      <w:r>
        <w:t xml:space="preserve">Australia Sydney</w:t>
      </w:r>
      <w:r>
        <w:t xml:space="preserve">.</w:t>
      </w:r>
    </w:p>
    <w:p>
      <w:pPr>
        <w:pStyle w:val="BodyText"/>
      </w:pPr>
      <w:r>
        <w:t xml:space="preserve">Technological disruption is another force reshaping the identity of the</w:t>
      </w:r>
      <w:r>
        <w:t xml:space="preserve"> </w:t>
      </w:r>
      <w:r>
        <w:t xml:space="preserve">Financial Analyst</w:t>
      </w:r>
      <w:r>
        <w:t xml:space="preserve">. In recent years, the rise of FinTech and artificial intelligence has automated many traditional analytical tasks, such as data entry and basic reporting. However, rather than rendering the role obsolete, technology in</w:t>
      </w:r>
      <w:r>
        <w:t xml:space="preserve"> </w:t>
      </w:r>
      <w:r>
        <w:t xml:space="preserve">Australia Sydney</w:t>
      </w:r>
      <w:r>
        <w:t xml:space="preserve"> </w:t>
      </w:r>
      <w:r>
        <w:t xml:space="preserve">has elevated it. The contemporary analyst is expected to be proficient in advanced data visualization tools like Power BI or Tableau, as well as programming languages such as Python or R. In a competitive market like Sydney’s, where efficiency is paramount, the ability to automate routine processes allows the</w:t>
      </w:r>
      <w:r>
        <w:t xml:space="preserve"> </w:t>
      </w:r>
      <w:r>
        <w:t xml:space="preserve">Financial Analyst</w:t>
      </w:r>
      <w:r>
        <w:t xml:space="preserve"> </w:t>
      </w:r>
      <w:r>
        <w:t xml:space="preserve">to focus on high-value activities: strategic interpretation and stakeholder communication. Employers in Sydney increasingly seek candidates who blend traditional financial acumen with digital literacy, creating a hybrid profile that is highly sought after in both local firms and international banks with offices on George Street or Martin Place.</w:t>
      </w:r>
    </w:p>
    <w:p>
      <w:pPr>
        <w:pStyle w:val="BodyText"/>
      </w:pPr>
      <w:r>
        <w:t xml:space="preserve">The cultural aspect of working as a</w:t>
      </w:r>
      <w:r>
        <w:t xml:space="preserve"> </w:t>
      </w:r>
      <w:r>
        <w:t xml:space="preserve">Financial Analyst</w:t>
      </w:r>
      <w:r>
        <w:t xml:space="preserve"> </w:t>
      </w:r>
      <w:r>
        <w:t xml:space="preserve">in</w:t>
      </w:r>
      <w:r>
        <w:t xml:space="preserve"> </w:t>
      </w:r>
      <w:r>
        <w:t xml:space="preserve">Australia Sydney</w:t>
      </w:r>
      <w:r>
        <w:t xml:space="preserve"> </w:t>
      </w:r>
      <w:r>
        <w:t xml:space="preserve">also cannot be overstated. Australian business culture is characterized by a relatively flat hierarchy and an emphasis on work-life balance, although the intensity of financial services can challenge this norm. Direct communication styles are preferred, meaning that analysts must be able to articulate complex financial concepts clearly and concisely to senior executives who may not have technical backgrounds. Furthermore, diversity in the workplace is a growing focus in Sydney’s corporate sector. A successful</w:t>
      </w:r>
      <w:r>
        <w:t xml:space="preserve"> </w:t>
      </w:r>
      <w:r>
        <w:t xml:space="preserve">Financial Analyst</w:t>
      </w:r>
      <w:r>
        <w:t xml:space="preserve"> </w:t>
      </w:r>
      <w:r>
        <w:t xml:space="preserve">contributes to this by fostering inclusive teams where diverse perspectives can enrich financial modeling and decision-making processes. The collaborative nature of projects in Sydney often requires cross-functional teamwork, linking finance with operations, marketing, and human resources.</w:t>
      </w:r>
    </w:p>
    <w:p>
      <w:pPr>
        <w:pStyle w:val="BodyText"/>
      </w:pPr>
      <w:r>
        <w:t xml:space="preserve">In conclusion, the role of the</w:t>
      </w:r>
      <w:r>
        <w:t xml:space="preserve"> </w:t>
      </w:r>
      <w:r>
        <w:t xml:space="preserve">Financial Analyst</w:t>
      </w:r>
      <w:r>
        <w:t xml:space="preserve"> </w:t>
      </w:r>
      <w:r>
        <w:t xml:space="preserve">is far more than a technical function; it is a strategic pillar that supports economic stability and growth. In</w:t>
      </w:r>
      <w:r>
        <w:t xml:space="preserve"> </w:t>
      </w:r>
      <w:r>
        <w:t xml:space="preserve">Australia Sydney</w:t>
      </w:r>
      <w:r>
        <w:t xml:space="preserve">, this role is amplified by the city’s position as a gateway to Asia and its robust regulatory framework. Professionals in this field must be adaptable, technically proficient, globally aware, and ethically grounded. As the financial landscape continues to evolve with digital transformation and shifting geopolitical tides, the</w:t>
      </w:r>
      <w:r>
        <w:t xml:space="preserve"> </w:t>
      </w:r>
      <w:r>
        <w:t xml:space="preserve">Financial Analyst</w:t>
      </w:r>
      <w:r>
        <w:t xml:space="preserve"> </w:t>
      </w:r>
      <w:r>
        <w:t xml:space="preserve">in Sydney will remain indispensable. Their ability to synthesize vast amounts of information into actionable intelligence ensures that businesses not only survive but thrive in one of the world’s most vibrant economic centers. For those aspiring to this career, mastering both the quantitative skills and the contextual understanding of</w:t>
      </w:r>
      <w:r>
        <w:t xml:space="preserve"> </w:t>
      </w:r>
      <w:r>
        <w:t xml:space="preserve">Australia Sydney</w:t>
      </w:r>
      <w:r>
        <w:t xml:space="preserve">’s unique market dynamics is the key to professional success and impact.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Australia Sydney</dc:title>
  <dc:creator/>
  <dc:language>en</dc:language>
  <cp:keywords/>
  <dcterms:created xsi:type="dcterms:W3CDTF">2026-07-29T14:24:09Z</dcterms:created>
  <dcterms:modified xsi:type="dcterms:W3CDTF">2026-07-29T14:24:09Z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