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China</w:t>
      </w:r>
      <w:r>
        <w:t xml:space="preserve"> </w:t>
      </w:r>
      <w:r>
        <w:t xml:space="preserve">Shanghai</w:t>
      </w:r>
    </w:p>
    <w:bookmarkStart w:id="26" w:name="X7ea085cf12299f342a19a1764762f263aed2944"/>
    <w:p>
      <w:pPr>
        <w:pStyle w:val="Heading1"/>
      </w:pPr>
      <w:r>
        <w:t xml:space="preserve">The Strategic Imperative of the Financial Analyst in China Shanghai</w:t>
      </w:r>
    </w:p>
    <w:p>
      <w:pPr>
        <w:pStyle w:val="FirstParagraph"/>
      </w:pPr>
      <w:r>
        <w:t xml:space="preserve">In the intricate tapestry of global finance, few cities embody dynamism, complexity, and sheer scale quite like</w:t>
      </w:r>
      <w:r>
        <w:t xml:space="preserve"> </w:t>
      </w:r>
      <w:r>
        <w:rPr>
          <w:bCs/>
          <w:b/>
        </w:rPr>
        <w:t xml:space="preserve">China Shanghai</w:t>
      </w:r>
      <w:r>
        <w:t xml:space="preserve">. As one of the world’s leading financial hubs and a critical gateway for capital flowing into and out of mainland Asia, this metropolis presents a unique ecosystem for professionals. At the heart of this ecosystem lies the</w:t>
      </w:r>
      <w:r>
        <w:t xml:space="preserve"> </w:t>
      </w:r>
      <w:r>
        <w:t xml:space="preserve">Financial Analyst</w:t>
      </w:r>
      <w:r>
        <w:t xml:space="preserve">, a role that has evolved from mere number-cruncher to strategic navigator. This essay explores the multifaceted responsibilities, challenges, and opportunities inherent to being a Financial Analyst in Shanghai, highlighting how this specific professional function intersects with the unique economic and cultural landscape of</w:t>
      </w:r>
      <w:r>
        <w:t xml:space="preserve"> </w:t>
      </w:r>
      <w:r>
        <w:rPr>
          <w:bCs/>
          <w:b/>
        </w:rPr>
        <w:t xml:space="preserve">China Shanghai</w:t>
      </w:r>
      <w:r>
        <w:t xml:space="preserve">.</w:t>
      </w:r>
    </w:p>
    <w:bookmarkStart w:id="20" w:name="Xb7dc5c4415f0c30466680a121393224e02833ab"/>
    <w:p>
      <w:pPr>
        <w:pStyle w:val="Heading2"/>
      </w:pPr>
      <w:r>
        <w:t xml:space="preserve">The Unique Economic Landscape of China Shanghai</w:t>
      </w:r>
    </w:p>
    <w:p>
      <w:pPr>
        <w:pStyle w:val="FirstParagraph"/>
      </w:pPr>
      <w:r>
        <w:t xml:space="preserve">To understand the role of the analyst, one must first appreciate the environment.</w:t>
      </w:r>
      <w:r>
        <w:t xml:space="preserve"> </w:t>
      </w:r>
      <w:r>
        <w:rPr>
          <w:bCs/>
          <w:b/>
        </w:rPr>
        <w:t xml:space="preserve">China Shanghai</w:t>
      </w:r>
      <w:r>
        <w:t xml:space="preserve"> </w:t>
      </w:r>
      <w:r>
        <w:t xml:space="preserve">is not merely a city; it is an economic engine. It hosts the largest stock exchange in mainland China by market capitalization, making it a focal point for equity research and investment banking. The presence of both local enterprises expanding globally and multinational corporations (MNCs) entering China creates a bidirectional flow of capital. For the</w:t>
      </w:r>
      <w:r>
        <w:t xml:space="preserve"> </w:t>
      </w:r>
      <w:r>
        <w:t xml:space="preserve">Financial Analyst</w:t>
      </w:r>
      <w:r>
        <w:t xml:space="preserve">, this means operating in an environment where domestic policy shifts are as influential as global market trends. The interplay between Beijing’s regulatory frameworks and Shanghai’s market-driven dynamics requires a nuanced understanding that goes beyond standard Western financial models.</w:t>
      </w:r>
    </w:p>
    <w:bookmarkEnd w:id="20"/>
    <w:bookmarkStart w:id="21" w:name="Xb4daaec5212b88cfbd9b4f1f9718b7bc4e23c64"/>
    <w:p>
      <w:pPr>
        <w:pStyle w:val="Heading2"/>
      </w:pPr>
      <w:r>
        <w:t xml:space="preserve">Evolving Responsibilities: Beyond Spreadsheets</w:t>
      </w:r>
    </w:p>
    <w:p>
      <w:pPr>
        <w:pStyle w:val="FirstParagraph"/>
      </w:pPr>
      <w:r>
        <w:t xml:space="preserve">Historically, the title</w:t>
      </w:r>
      <w:r>
        <w:t xml:space="preserve"> </w:t>
      </w:r>
      <w:r>
        <w:t xml:space="preserve">Financial Analyst</w:t>
      </w:r>
      <w:r>
        <w:t xml:space="preserve"> </w:t>
      </w:r>
      <w:r>
        <w:t xml:space="preserve">was associated with historical data review and basic forecasting. However, in the high-velocity market of Shanghai, this role has expanded significantly. The modern analyst must possess a holistic view of the business environment. In</w:t>
      </w:r>
      <w:r>
        <w:t xml:space="preserve"> </w:t>
      </w:r>
      <w:r>
        <w:rPr>
          <w:bCs/>
          <w:b/>
        </w:rPr>
        <w:t xml:space="preserve">China Shanghai</w:t>
      </w:r>
      <w:r>
        <w:t xml:space="preserve">, speed is paramount. Market reactions to policy announcements can occur within minutes during trading hours on the Shanghai Stock Exchange (SSE). Therefore, the analyst must be adept at real-time data interpretation, utilizing advanced financial modeling software and AI-driven tools to predict market movements rather than merely reacting to them.</w:t>
      </w:r>
    </w:p>
    <w:p>
      <w:pPr>
        <w:pStyle w:val="BodyText"/>
      </w:pPr>
      <w:r>
        <w:t xml:space="preserve">Furthermore, the role involves deep due diligence. With</w:t>
      </w:r>
      <w:r>
        <w:t xml:space="preserve"> </w:t>
      </w:r>
      <w:r>
        <w:rPr>
          <w:bCs/>
          <w:b/>
        </w:rPr>
        <w:t xml:space="preserve">China Shanghai</w:t>
      </w:r>
      <w:r>
        <w:t xml:space="preserve"> </w:t>
      </w:r>
      <w:r>
        <w:t xml:space="preserve">being a hub for tech innovation and manufacturing upgrades, analysts must evaluate companies that may not have traditional balance sheets but possess significant intellectual property or user-base metrics. This requires a blend of technical financial skills and an understanding of emerging industry trends, such as fintech, green energy, and advanced manufacturing.</w:t>
      </w:r>
    </w:p>
    <w:bookmarkEnd w:id="21"/>
    <w:bookmarkStart w:id="22" w:name="navigating-regulatory-complexity"/>
    <w:p>
      <w:pPr>
        <w:pStyle w:val="Heading2"/>
      </w:pPr>
      <w:r>
        <w:t xml:space="preserve">Navigating Regulatory Complexity</w:t>
      </w:r>
    </w:p>
    <w:p>
      <w:pPr>
        <w:pStyle w:val="FirstParagraph"/>
      </w:pPr>
      <w:r>
        <w:t xml:space="preserve">A distinct challenge for the</w:t>
      </w:r>
      <w:r>
        <w:t xml:space="preserve"> </w:t>
      </w:r>
      <w:r>
        <w:t xml:space="preserve">Financial Analyst</w:t>
      </w:r>
      <w:r>
        <w:t xml:space="preserve"> </w:t>
      </w:r>
      <w:r>
        <w:t xml:space="preserve">in this region is the regulatory landscape. China’s financial sector is heavily regulated, and policies can change rapidly to stabilize or stimulate the economy. An analyst working in</w:t>
      </w:r>
      <w:r>
        <w:t xml:space="preserve"> </w:t>
      </w:r>
      <w:r>
        <w:rPr>
          <w:bCs/>
          <w:b/>
        </w:rPr>
        <w:t xml:space="preserve">China Shanghai</w:t>
      </w:r>
      <w:r>
        <w:t xml:space="preserve"> </w:t>
      </w:r>
      <w:r>
        <w:t xml:space="preserve">must stay abreast of directives from the China Securities Regulatory Commission (CSRC) and other local bodies. Misinterpreting a regulatory signal can lead to significant valuation errors or compliance risks.</w:t>
      </w:r>
    </w:p>
    <w:p>
      <w:pPr>
        <w:pStyle w:val="BodyText"/>
      </w:pPr>
      <w:r>
        <w:t xml:space="preserve">This requires more than just English proficiency or standard financial literacy; it often demands an understanding of Chinese business culture and political nuance. The ability to read between the lines of government white papers and interpret their impact on specific sectors is a critical skill. For instance, a policy promoting "Common Prosperity" might have vastly different implications for tech giants versus consumer goods companies in Shanghai. The</w:t>
      </w:r>
      <w:r>
        <w:t xml:space="preserve"> </w:t>
      </w:r>
      <w:r>
        <w:t xml:space="preserve">Financial Analyst</w:t>
      </w:r>
      <w:r>
        <w:t xml:space="preserve"> </w:t>
      </w:r>
      <w:r>
        <w:t xml:space="preserve">acts as the bridge between these macro-policy statements and micro-investment decisions.</w:t>
      </w:r>
    </w:p>
    <w:bookmarkEnd w:id="22"/>
    <w:bookmarkStart w:id="23" w:name="Xcf7947eb8497f7ffe798112bd4af88436da2676"/>
    <w:p>
      <w:pPr>
        <w:pStyle w:val="Heading2"/>
      </w:pPr>
      <w:r>
        <w:t xml:space="preserve">Cross-Cultural Communication and Stakeholder Management</w:t>
      </w:r>
    </w:p>
    <w:p>
      <w:pPr>
        <w:pStyle w:val="FirstParagraph"/>
      </w:pPr>
      <w:r>
        <w:t xml:space="preserve">The position of a</w:t>
      </w:r>
      <w:r>
        <w:t xml:space="preserve"> </w:t>
      </w:r>
      <w:r>
        <w:t xml:space="preserve">Financial Analyst</w:t>
      </w:r>
      <w:r>
        <w:t xml:space="preserve"> </w:t>
      </w:r>
      <w:r>
        <w:t xml:space="preserve">in</w:t>
      </w:r>
      <w:r>
        <w:t xml:space="preserve"> </w:t>
      </w:r>
      <w:r>
        <w:rPr>
          <w:bCs/>
          <w:b/>
        </w:rPr>
        <w:t xml:space="preserve">China Shanghai</w:t>
      </w:r>
      <w:r>
        <w:t xml:space="preserve"> </w:t>
      </w:r>
      <w:r>
        <w:t xml:space="preserve">is inherently cross-cultural. Whether working for a local firm like CITIC Securities or a global bank with offices in the Lujiazui Financial Trade Zone, communication is key. The analyst must translate complex financial data into actionable insights for diverse stakeholders.</w:t>
      </w:r>
    </w:p>
    <w:p>
      <w:pPr>
        <w:pStyle w:val="BodyText"/>
      </w:pPr>
      <w:r>
        <w:t xml:space="preserve">This involves presenting reports to senior management who may prioritize long-term strategic goals over short-term quarterly gains—a common trait in state-owned enterprises (SOEs). Conversely, when dealing with international investors interested in the Shanghai market, the analyst must articulate local risks and opportunities in a language familiar to global markets. This dual competency ensures that capital is allocated efficiently and that investment strategies are aligned with both local realities and global standards.</w:t>
      </w:r>
    </w:p>
    <w:bookmarkEnd w:id="23"/>
    <w:bookmarkStart w:id="24" w:name="the-digital-transformation-of-finance"/>
    <w:p>
      <w:pPr>
        <w:pStyle w:val="Heading2"/>
      </w:pPr>
      <w:r>
        <w:t xml:space="preserve">The Digital Transformation of Finance</w:t>
      </w:r>
    </w:p>
    <w:p>
      <w:pPr>
        <w:pStyle w:val="FirstParagraph"/>
      </w:pPr>
      <w:r>
        <w:rPr>
          <w:bCs/>
          <w:b/>
        </w:rPr>
        <w:t xml:space="preserve">China Shanghai</w:t>
      </w:r>
      <w:r>
        <w:t xml:space="preserve"> </w:t>
      </w:r>
      <w:r>
        <w:t xml:space="preserve">is also at the forefront of digital finance. The widespread adoption of mobile payments, blockchain applications, and digital currencies creates new asset classes for analysis. A contemporary</w:t>
      </w:r>
      <w:r>
        <w:t xml:space="preserve"> </w:t>
      </w:r>
      <w:r>
        <w:t xml:space="preserve">Financial Analyst</w:t>
      </w:r>
      <w:r>
        <w:t xml:space="preserve"> </w:t>
      </w:r>
      <w:r>
        <w:t xml:space="preserve">must understand the financial implications of these technologies. How does a fintech startup’s valuation differ from a traditional bank? What are the risks associated with cryptocurrency trading on local platforms?</w:t>
      </w:r>
    </w:p>
    <w:p>
      <w:pPr>
        <w:pStyle w:val="BodyText"/>
      </w:pPr>
      <w:r>
        <w:t xml:space="preserve">Data analytics plays a central role here. Analysts in Shanghai are increasingly expected to handle big data, extracting patterns from consumer behavior and transaction volumes that traditional accounting methods might miss. This digital fluency is essential for maintaining competitiveness in</w:t>
      </w:r>
      <w:r>
        <w:t xml:space="preserve"> </w:t>
      </w:r>
      <w:r>
        <w:rPr>
          <w:bCs/>
          <w:b/>
        </w:rPr>
        <w:t xml:space="preserve">China Shanghai</w:t>
      </w:r>
      <w:r>
        <w:t xml:space="preserve">, where innovation outpaces regulation.</w:t>
      </w:r>
    </w:p>
    <w:bookmarkEnd w:id="24"/>
    <w:bookmarkStart w:id="25" w:name="conclusion-the-future-of-the-role"/>
    <w:p>
      <w:pPr>
        <w:pStyle w:val="Heading2"/>
      </w:pPr>
      <w:r>
        <w:t xml:space="preserve">Conclusion: The Future of the Role</w:t>
      </w:r>
    </w:p>
    <w:p>
      <w:pPr>
        <w:pStyle w:val="FirstParagraph"/>
      </w:pPr>
      <w:r>
        <w:t xml:space="preserve">In conclusion, being a</w:t>
      </w:r>
      <w:r>
        <w:t xml:space="preserve"> </w:t>
      </w:r>
      <w:r>
        <w:t xml:space="preserve">Financial Analyst</w:t>
      </w:r>
      <w:r>
        <w:t xml:space="preserve"> </w:t>
      </w:r>
      <w:r>
        <w:t xml:space="preserve">in</w:t>
      </w:r>
    </w:p>
    <w:p>
      <w:pPr>
        <w:pStyle w:val="BodyText"/>
      </w:pPr>
      <w:r>
        <w:t xml:space="preserve">China Shanghai&gt; is not just a job; it is a dynamic engagement with one of the world’s most powerful economies. It requires a synthesis of traditional financial acumen, regulatory savvy, cultural intelligence, and digital proficiency. The stakes are high, the pace is fast, and the impact of accurate analysis can shape investment flows that influence global markets.</w:t>
      </w:r>
    </w:p>
    <w:p>
      <w:pPr>
        <w:pStyle w:val="BodyText"/>
      </w:pPr>
      <w:r>
        <w:t xml:space="preserve">As</w:t>
      </w:r>
    </w:p>
    <w:p>
      <w:pPr>
        <w:pStyle w:val="BodyText"/>
      </w:pPr>
      <w:r>
        <w:t xml:space="preserve">China Shanghai&gt; continues to open up its capital markets through initiatives like the Stock Connect programs, the demand for skilled analysts will only grow. These professionals serve as vital intermediaries, ensuring that capital is directed toward productive enterprises while managing risk in a complex regulatory environment. For those who master this role, the opportunity to influence economic outcomes in a pivotal global city remains unparalleled.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Financial Analyst in China Shanghai</dc:title>
  <dc:creator/>
  <dc:language>en</dc:language>
  <cp:keywords/>
  <dcterms:created xsi:type="dcterms:W3CDTF">2026-07-29T11:43:45Z</dcterms:created>
  <dcterms:modified xsi:type="dcterms:W3CDTF">2026-07-29T11:43:45Z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