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Ivory</w:t>
      </w:r>
      <w:r>
        <w:t xml:space="preserve"> </w:t>
      </w:r>
      <w:r>
        <w:t xml:space="preserve">Coast</w:t>
      </w:r>
      <w:r>
        <w:t xml:space="preserve"> </w:t>
      </w:r>
      <w:r>
        <w:t xml:space="preserve">Abidjan</w:t>
      </w:r>
    </w:p>
    <w:bookmarkStart w:id="23" w:name="X4bfe144a0800f008a565f826d86f81d0a8b0225"/>
    <w:p>
      <w:pPr>
        <w:pStyle w:val="Heading1"/>
      </w:pPr>
      <w:r>
        <w:t xml:space="preserve">The Strategic Imperative of the Financial Analyst in Ivory Coast Abidjan</w:t>
      </w:r>
    </w:p>
    <w:p>
      <w:pPr>
        <w:pStyle w:val="FirstParagraph"/>
      </w:pPr>
      <w:r>
        <w:t xml:space="preserve">In the dynamic landscape of modern African economics, few cities shine as brightly as the economic capital of West Africa. Within this bustling metropolis, a specific professional role has emerged not merely as a support function, but as a central pillar of corporate stability and growth: the</w:t>
      </w:r>
      <w:r>
        <w:t xml:space="preserve"> </w:t>
      </w:r>
      <w:r>
        <w:rPr>
          <w:bCs/>
          <w:b/>
        </w:rPr>
        <w:t xml:space="preserve">Financial Analyst</w:t>
      </w:r>
      <w:r>
        <w:t xml:space="preserve">. When examining the economic ecosystem of</w:t>
      </w:r>
      <w:r>
        <w:t xml:space="preserve"> </w:t>
      </w:r>
      <w:r>
        <w:rPr>
          <w:bCs/>
          <w:b/>
        </w:rPr>
        <w:t xml:space="preserve">Ivory Coast Abidjan</w:t>
      </w:r>
      <w:r>
        <w:t xml:space="preserve">, one finds that the demand for sophisticated financial insight is growing at an unprecedented rate. This essay explores the critical role of the Financial Analyst within this specific geographic and cultural context, highlighting how their expertise drives decision-making, manages risk, and fosters sustainable development in one of Africa’s most vibrant economies.</w:t>
      </w:r>
    </w:p>
    <w:bookmarkStart w:id="20" w:name="the-economic-context-why-abidjan"/>
    <w:p>
      <w:pPr>
        <w:pStyle w:val="Heading2"/>
      </w:pPr>
      <w:r>
        <w:t xml:space="preserve">The Economic Context: Why Abidjan?</w:t>
      </w:r>
    </w:p>
    <w:p>
      <w:pPr>
        <w:pStyle w:val="FirstParagraph"/>
      </w:pPr>
      <w:r>
        <w:t xml:space="preserve">To understand the value of a Financial Analyst in Ivory Coast Abidjan, one must first appreciate the unique position that Abidjan holds on the continent. As a hub for trade, logistics, finance, and telecommunications in West Africa, Ivorian Capital City serves as the gateway between Europe and Central Africa. The city’s economy is resilient yet complex. It is driven by a diverse mix of traditional sectors—such as cocoa and coffee exports—and rapidly expanding modern industries including real estate construction services banking technology startups.</w:t>
      </w:r>
    </w:p>
    <w:p>
      <w:pPr>
        <w:pStyle w:val="BodyText"/>
      </w:pPr>
      <w:r>
        <w:t xml:space="preserve">This complexity creates a fertile ground for financial analysis. In a market characterized by rapid urbanization and evolving regulatory frameworks, businesses cannot rely on intuition alone. They require precise data interpretation to navigate the nuances of local taxation currency fluctuations and regional trade agreements under the Economic Community of West African States (ECOWAS). Herein lies the primary function of the Financial Analyst: to translate this complex macroeconomic environment into actionable microeconomic strategies for individual firms.</w:t>
      </w:r>
    </w:p>
    <w:bookmarkEnd w:id="20"/>
    <w:bookmarkStart w:id="21" w:name="Xf08e0ee69db24cbd31e075b3d59826c245846a6"/>
    <w:p>
      <w:pPr>
        <w:pStyle w:val="Heading2"/>
      </w:pPr>
      <w:r>
        <w:t xml:space="preserve">Core Responsibilities in a Developing Market</w:t>
      </w:r>
    </w:p>
    <w:p>
      <w:pPr>
        <w:pStyle w:val="FirstParagraph"/>
      </w:pPr>
      <w:r>
        <w:t xml:space="preserve">In established Western markets, financial analysis often revolves around high-frequency trading or complex derivative structures. However, in Ivory Coast Abidjan, the focus is more grounded in strategic planning and operational efficiency. The Financial Analyst plays a pivotal role in budgeting and forecasting. Given that many companies operating in Abidjan are subsidiaries of multinational corporations or local conglomerates expanding their regional footprint, accurate forecasting is essential to align local operations with global standards while respecting local market realities.</w:t>
      </w:r>
    </w:p>
    <w:p>
      <w:pPr>
        <w:pStyle w:val="BodyText"/>
      </w:pPr>
      <w:r>
        <w:t xml:space="preserve">One of the most significant contributions of a Financial Analyst is risk management. In Ivory Coast Abidjan, risks are multifaceted. They include currency exchange volatility involving the West African CFA Franc which is pegged to the Euro as well as geopolitical stability within the wider region. A skilled analyst monitors these external factors continuously, advising management on hedging strategies and contingency plans. Furthermore, they assess credit risk when extending trade credit to partners in neighboring countries such as Burkina Faso Mali and Guinea ensuring that the flow of goods across borders remains secure.</w:t>
      </w:r>
    </w:p>
    <w:bookmarkEnd w:id="21"/>
    <w:bookmarkStart w:id="22" w:name="the-impact-of-regulatory-compliance"/>
    <w:p>
      <w:pPr>
        <w:pStyle w:val="Heading2"/>
      </w:pPr>
      <w:r>
        <w:t xml:space="preserve">The Impact of Regulatory Compliance</w:t>
      </w:r>
    </w:p>
    <w:p>
      <w:pPr>
        <w:pStyle w:val="FirstParagraph"/>
      </w:pPr>
      <w:r>
        <w:t xml:space="preserve">Ivory Coast has made significant strides in recent years to strengthen its regulatory framework. The Autorité de Contrôle Prudentiel et de Résolution (ACPR) and other local bodies have implemented stricter reporting standards to combat money laundering and ensure tax transparency. For the Financial Analyst in Ivory Coast Abidjan, compliance is not just a legal obligation but a strategic advantage.</w:t>
      </w:r>
    </w:p>
    <w:p>
      <w:pPr>
        <w:pStyle w:val="BodyText"/>
      </w:pPr>
      <w:r>
        <w:t xml:space="preserve">These professionals are responsible for ensuring that financial statements adhere to International Financial Reporting Standards (IFRS), which are widely adopted in Francophone Africa. By maintaining rigorous compliance, analysts help build trust with international investors and local banks alike. In a market where access to capital can be challenging for smaller enterprises, a well-analyzed and compliant financial report serves as a powerful tool for securing loans or attracting equity investment. Thus, the analyst acts as the bridge between corporate ambition and regulatory reality.</w:t>
      </w:r>
    </w:p>
    <w:p>
      <w:pPr>
        <w:pStyle w:val="BodyText"/>
      </w:pPr>
      <w:r>
        <w:t xml:space="preserve">A particularly exciting aspect of being a Financial Analyst in Ivory Coast Abidjan today is involvement in digital transformation. The fintech sector in Côte d’Ivoire is booming, with mobile money penetration reaching high levels even among unbanked populations. Traditional banks and non-financial corporations are increasingly adopting digital tools for payroll expense tracking and revenue management.</w:t>
      </w:r>
    </w:p>
    <w:p>
      <w:pPr>
        <w:pStyle w:val="BodyText"/>
      </w:pPr>
      <w:r>
        <w:t xml:space="preserve">The modern Financial Analyst must be proficient not only in traditional accounting software but also in data analytics platforms such as Python, R or advanced Excel modeling. They analyze big data to identify spending patterns customer behavior trends and operational inefficiencies. For instance an analyst working for a telecommunications firm might use predictive modeling to forecast subscriber churn rates allowing the marketing team to target retention efforts more effectively. This shift from retrospective reporting to prospective analysis is defining the new generation of finance professionals in Abidjan.</w:t>
      </w:r>
    </w:p>
    <w:p>
      <w:pPr>
        <w:pStyle w:val="BodyText"/>
      </w:pPr>
      <w:r>
        <w:t xml:space="preserve">Navigating the role of a Financial Analyst in Ivory Coast Abidjan is not without its challenges. The talent pool, while growing, still faces a skills gap in advanced quantitative methods. Continuous professional development is therefore crucial. Analysts must constantly upskill to stay relevant amidst technological changes and evolving global economic pressures.</w:t>
      </w:r>
    </w:p>
    <w:p>
      <w:pPr>
        <w:pStyle w:val="BodyText"/>
      </w:pPr>
      <w:r>
        <w:t xml:space="preserve">Moreover, there is the challenge of balancing local cultural nuances with international best practices. Business culture in Abidjan places a high value on relationships and personal trust alongside formal contracts. A Financial Analyst must understand these soft dynamics to implement financial controls without alienating key stakeholders or slowing down operational agility. The ability to communicate complex financial data in a way that resonates with diverse teams—including those who may not have strong backgrounds in finance—is perhaps the most valuable soft skill an analyst can possess.</w:t>
      </w:r>
    </w:p>
    <w:p>
      <w:pPr>
        <w:pStyle w:val="BodyText"/>
      </w:pPr>
      <w:r>
        <w:t xml:space="preserve">In conclusion, the role of the Financial Analyst is indispensable to the continued prosperity of Ivory Coast Abidjan. As one of West Africa’s fastest-growing economies, Côte d’Ivoire offers immense opportunities for business innovation and expansion. However, realizing these opportunities requires rigorous financial oversight strategic insight and risk mitigation—all core competencies of the Financial Analyst.</w:t>
      </w:r>
    </w:p>
    <w:p>
      <w:pPr>
        <w:pStyle w:val="BodyText"/>
      </w:pPr>
      <w:r>
        <w:t xml:space="preserve">From ensuring regulatory compliance to driving digital adoption in fintech and managing cross-border trade risks, these professionals form the backbone of corporate governance in Abidjan. As the city continues to evolve into a regional powerhouse for commerce and industry, the demand for high-caliber financial expertise will only intensify. For aspiring analysts and established firms alike, understanding the specific dynamics of Ivory Coast Abidjan is key to unlocking sustainable growth. The Financial Analyst does not just count numbers; they tell the story of a nation’s economic progress, providing clarity in complexity and direction in uncertainty.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Ivory Coast Abidjan</dc:title>
  <dc:creator/>
  <dc:language>en</dc:language>
  <cp:keywords/>
  <dcterms:created xsi:type="dcterms:W3CDTF">2026-07-29T07:20:42Z</dcterms:created>
  <dcterms:modified xsi:type="dcterms:W3CDTF">2026-07-29T07:20:42Z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