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6" w:name="Xb948ccd9c47ad3bfc3cf1019972ad329268fe44"/>
    <w:p>
      <w:pPr>
        <w:pStyle w:val="Heading1"/>
      </w:pPr>
      <w:r>
        <w:t xml:space="preserve">The Strategic Imperative of the Financial Analyst in United Arab Emirates Dubai</w:t>
      </w:r>
    </w:p>
    <w:p>
      <w:pPr>
        <w:pStyle w:val="FirstParagraph"/>
      </w:pPr>
      <w:r>
        <w:t xml:space="preserve">In the rapidly evolving global economic landscape, few cities embody dynamism and ambition as vividly as</w:t>
      </w:r>
      <w:r>
        <w:t xml:space="preserve"> </w:t>
      </w:r>
      <w:r>
        <w:rPr>
          <w:bCs/>
          <w:b/>
        </w:rPr>
        <w:t xml:space="preserve">Dubai</w:t>
      </w:r>
      <w:r>
        <w:t xml:space="preserve">. As a cornerstone of the</w:t>
      </w:r>
      <w:r>
        <w:t xml:space="preserve"> </w:t>
      </w:r>
      <w:r>
        <w:rPr>
          <w:bCs/>
          <w:b/>
        </w:rPr>
        <w:t xml:space="preserve">United Arab Emirates Dubai</w:t>
      </w:r>
      <w:r>
        <w:t xml:space="preserve">, this city has transformed itself from a regional trade hub into a global metropolis synonymous with innovation, luxury, and financial sophistication. At the heart of this economic engine lies a critical profession: the Financial Analyst. The role of the financial analyst in</w:t>
      </w:r>
      <w:r>
        <w:t xml:space="preserve"> </w:t>
      </w:r>
      <w:r>
        <w:rPr>
          <w:bCs/>
          <w:b/>
        </w:rPr>
        <w:t xml:space="preserve">Dubai</w:t>
      </w:r>
      <w:r>
        <w:t xml:space="preserve"> </w:t>
      </w:r>
      <w:r>
        <w:t xml:space="preserve">is not merely supportive; it is foundational to the strategic decision-making that drives one of the world’s most competitive markets. To understand the significance of this role, one must look beyond traditional accounting definitions and explore how financial analysts navigate a unique regulatory environment, capitalize on diversification efforts, and drive sustainable growth in</w:t>
      </w:r>
      <w:r>
        <w:t xml:space="preserve"> </w:t>
      </w:r>
      <w:r>
        <w:rPr>
          <w:bCs/>
          <w:b/>
        </w:rPr>
        <w:t xml:space="preserve">United Arab Emirates Dubai</w:t>
      </w:r>
      <w:r>
        <w:t xml:space="preserve">.</w:t>
      </w:r>
    </w:p>
    <w:bookmarkStart w:id="20" w:name="Xcf0b176c9568b7f6c04af65242c068b5b330a24"/>
    <w:p>
      <w:pPr>
        <w:pStyle w:val="Heading2"/>
      </w:pPr>
      <w:r>
        <w:t xml:space="preserve">The Economic Context of United Arab Emirates Dubai</w:t>
      </w:r>
    </w:p>
    <w:p>
      <w:pPr>
        <w:pStyle w:val="FirstParagraph"/>
      </w:pPr>
      <w:r>
        <w:rPr>
          <w:bCs/>
          <w:b/>
        </w:rPr>
        <w:t xml:space="preserve">Dubai’s</w:t>
      </w:r>
      <w:r>
        <w:t xml:space="preserve"> </w:t>
      </w:r>
      <w:r>
        <w:t xml:space="preserve">economic narrative is one of resilience and foresight. Historically reliant on oil revenues, the emirate has successfully diversified its economy into tourism, real estate, logistics, retail, and financial services. This diversification strategy requires meticulous planning and rigorous monitoring of market trends. The</w:t>
      </w:r>
      <w:r>
        <w:t xml:space="preserve"> </w:t>
      </w:r>
      <w:r>
        <w:rPr>
          <w:bCs/>
          <w:b/>
        </w:rPr>
        <w:t xml:space="preserve">United Arab Emirates Dubai</w:t>
      </w:r>
      <w:r>
        <w:t xml:space="preserve"> </w:t>
      </w:r>
      <w:r>
        <w:t xml:space="preserve">government has set ambitious goals through initiatives such as "Dubai Economic Agenda D33," aiming to double the size of the economy by 2033. Achieving such macroeconomic targets requires granular insight at the corporate level, which is where financial analysts play a pivotal role.</w:t>
      </w:r>
    </w:p>
    <w:p>
      <w:pPr>
        <w:pStyle w:val="BodyText"/>
      </w:pPr>
      <w:r>
        <w:t xml:space="preserve">In this context, a</w:t>
      </w:r>
      <w:r>
        <w:t xml:space="preserve"> </w:t>
      </w:r>
      <w:r>
        <w:rPr>
          <w:bCs/>
          <w:b/>
        </w:rPr>
        <w:t xml:space="preserve">financial analyst</w:t>
      </w:r>
      <w:r>
        <w:t xml:space="preserve"> </w:t>
      </w:r>
      <w:r>
        <w:t xml:space="preserve">serves as the bridge between high-level governmental economic goals and corporate operational realities. They interpret complex data to ensure that businesses align with the broader vision of</w:t>
      </w:r>
      <w:r>
        <w:t xml:space="preserve"> </w:t>
      </w:r>
      <w:r>
        <w:rPr>
          <w:bCs/>
          <w:b/>
        </w:rPr>
        <w:t xml:space="preserve">Dubai</w:t>
      </w:r>
      <w:r>
        <w:t xml:space="preserve">. Whether it is assessing the viability of a new tourism infrastructure project or analyzing foreign direct investment flows, the financial analyst provides the quantitative backbone for strategic planning in one of Asia’s most vibrant business hubs.</w:t>
      </w:r>
    </w:p>
    <w:bookmarkEnd w:id="20"/>
    <w:bookmarkStart w:id="23" w:name="Xeafc2ae97dd6089dc56b1e8597d3e7d0f42fa4d"/>
    <w:p>
      <w:pPr>
        <w:pStyle w:val="Heading2"/>
      </w:pPr>
      <w:r>
        <w:t xml:space="preserve">Core Responsibilities and Specialized Expertise</w:t>
      </w:r>
    </w:p>
    <w:p>
      <w:pPr>
        <w:pStyle w:val="FirstParagraph"/>
      </w:pPr>
      <w:r>
        <w:t xml:space="preserve">The definition of a</w:t>
      </w:r>
      <w:r>
        <w:t xml:space="preserve"> </w:t>
      </w:r>
      <w:r>
        <w:rPr>
          <w:bCs/>
          <w:b/>
        </w:rPr>
        <w:t xml:space="preserve">financial analyst</w:t>
      </w:r>
      <w:r>
        <w:rPr>
          <w:iCs/>
          <w:i/>
        </w:rPr>
        <w:t xml:space="preserve">.</w:t>
      </w:r>
    </w:p>
    <w:p>
      <w:pPr>
        <w:pStyle w:val="BodyText"/>
      </w:pPr>
      <w:r>
        <w:rPr>
          <w:bCs/>
          <w:b/>
        </w:rPr>
        <w:t xml:space="preserve">Economic Diversification:</w:t>
      </w:r>
      <w:r>
        <w:br/>
      </w:r>
      <w:r>
        <w:t xml:space="preserve">Financial analysts in</w:t>
      </w:r>
    </w:p>
    <w:p>
      <w:pPr>
        <w:pStyle w:val="BodyText"/>
      </w:pPr>
      <w:r>
        <w:t xml:space="preserve">.</w:t>
      </w:r>
    </w:p>
    <w:bookmarkStart w:id="21" w:name="prediction-and-forecasting"/>
    <w:p>
      <w:pPr>
        <w:pStyle w:val="Heading3"/>
      </w:pPr>
      <w:r>
        <w:t xml:space="preserve">Prediction and Forecasting</w:t>
      </w:r>
    </w:p>
    <w:p>
      <w:pPr>
        <w:pStyle w:val="FirstParagraph"/>
      </w:pPr>
      <w:r>
        <w:t xml:space="preserve">In a market as volatile yet opportunity-rich as Dubai, forecasting is critical. Analysts use historical data to predict future revenue streams, cash flow trends, and capital requirements. This is particularly vital in sectors like real estate and hospitality, which are heavily influenced by global events such as the World Expo 2020 legacy or major international sporting events.</w:t>
      </w:r>
    </w:p>
    <w:bookmarkEnd w:id="21"/>
    <w:bookmarkStart w:id="22" w:name="risk-management"/>
    <w:p>
      <w:pPr>
        <w:pStyle w:val="Heading3"/>
      </w:pPr>
      <w:r>
        <w:t xml:space="preserve">Risk Management</w:t>
      </w:r>
    </w:p>
    <w:p>
      <w:pPr>
        <w:pStyle w:val="FirstParagraph"/>
      </w:pPr>
      <w:r>
        <w:t xml:space="preserve">Dubai’s market is open to global fluctuations.</w:t>
      </w:r>
      <w:r>
        <w:t xml:space="preserve"> </w:t>
      </w:r>
      <w:r>
        <w:rPr>
          <w:bCs/>
          <w:b/>
        </w:rPr>
        <w:t xml:space="preserve">Financial analysts</w:t>
      </w:r>
      <w:r>
        <w:rPr>
          <w:iCs/>
          <w:i/>
        </w:rPr>
        <w:t xml:space="preserve">.</w:t>
      </w:r>
    </w:p>
    <w:bookmarkEnd w:id="22"/>
    <w:bookmarkEnd w:id="23"/>
    <w:bookmarkStart w:id="24" w:name="Xcd14ae51bc8fa04890819f7f57119c47e0baa31"/>
    <w:p>
      <w:pPr>
        <w:pStyle w:val="Heading2"/>
      </w:pPr>
      <w:r>
        <w:t xml:space="preserve">The Unique Regulatory and Cultural Landscape</w:t>
      </w:r>
    </w:p>
    <w:p>
      <w:pPr>
        <w:pStyle w:val="FirstParagraph"/>
      </w:pPr>
      <w:r>
        <w:t xml:space="preserve">Serving as a</w:t>
      </w:r>
    </w:p>
    <w:p>
      <w:pPr>
        <w:pStyle w:val="BodyText"/>
      </w:pPr>
      <w:r>
        <w:t xml:space="preserve">financial analyst in United Arab Emirates Dubai requires more than just technical proficiency; it demands cultural and regulatory fluency. The financial sector in the UAE is regulated by the Central Bank of the UAE and, increasingly, by free zone authorities like DIFC (Dubai International Financial Centre) which operate under common law frameworks.</w:t>
      </w:r>
    </w:p>
    <w:p>
      <w:pPr>
        <w:pStyle w:val="BodyText"/>
      </w:pPr>
      <w:r>
        <w:rPr>
          <w:bCs/>
          <w:b/>
        </w:rPr>
        <w:t xml:space="preserve">Dubai</w:t>
      </w:r>
      <w:r>
        <w:t xml:space="preserve"> </w:t>
      </w:r>
      <w:r>
        <w:t xml:space="preserve">is a multicultural hub where professionals from over 200 nationalities work together. A successful</w:t>
      </w:r>
      <w:r>
        <w:t xml:space="preserve"> </w:t>
      </w:r>
      <w:r>
        <w:rPr>
          <w:iCs/>
          <w:i/>
        </w:rPr>
        <w:t xml:space="preserve">.</w:t>
      </w:r>
    </w:p>
    <w:bookmarkEnd w:id="24"/>
    <w:bookmarkStart w:id="25" w:name="Xc55388024a08ac6aced81298b736159049bf541"/>
    <w:p>
      <w:pPr>
        <w:pStyle w:val="Heading2"/>
      </w:pPr>
      <w:r>
        <w:t xml:space="preserve">The Future Outlook: Technology and Sustainability</w:t>
      </w:r>
    </w:p>
    <w:p>
      <w:pPr>
        <w:pStyle w:val="FirstParagraph"/>
      </w:pPr>
      <w:r>
        <w:t xml:space="preserve">.</w:t>
      </w:r>
    </w:p>
    <w:bookmarkEnd w:id="25"/>
    <w:bookmarkEnd w:id="26"/>
    <w:bookmarkStart w:id="33" w:name="X021f7657f4cdd0cd93c9b99e9d76463122d874c"/>
    <w:p>
      <w:pPr>
        <w:pStyle w:val="Heading1"/>
      </w:pPr>
      <w:r>
        <w:t xml:space="preserve">The Strategic Imperative of the Financial Analyst in United Arab Emirates Dubai</w:t>
      </w:r>
    </w:p>
    <w:p>
      <w:pPr>
        <w:pStyle w:val="FirstParagraph"/>
      </w:pPr>
      <w:r>
        <w:t xml:space="preserve">In the rapidly evolving global economic landscape, few cities embody dynamism and ambition as vividly as</w:t>
      </w:r>
      <w:r>
        <w:t xml:space="preserve"> </w:t>
      </w:r>
      <w:r>
        <w:rPr>
          <w:bCs/>
          <w:b/>
        </w:rPr>
        <w:t xml:space="preserve">Dubai</w:t>
      </w:r>
      <w:r>
        <w:t xml:space="preserve">. As a cornerstone of the</w:t>
      </w:r>
      <w:r>
        <w:t xml:space="preserve"> </w:t>
      </w:r>
      <w:r>
        <w:rPr>
          <w:bCs/>
          <w:b/>
        </w:rPr>
        <w:t xml:space="preserve">United Arab Emirates Dubai</w:t>
      </w:r>
      <w:r>
        <w:t xml:space="preserve">, this city has transformed itself from a regional trade hub into a global metropolis synonymous with innovation, luxury, and financial sophistication. At the heart of this economic engine lies a critical profession: the Financial Analyst. The role of the financial analyst in</w:t>
      </w:r>
      <w:r>
        <w:t xml:space="preserve"> </w:t>
      </w:r>
      <w:r>
        <w:rPr>
          <w:bCs/>
          <w:b/>
        </w:rPr>
        <w:t xml:space="preserve">Dubai</w:t>
      </w:r>
      <w:r>
        <w:t xml:space="preserve"> </w:t>
      </w:r>
      <w:r>
        <w:t xml:space="preserve">is not merely supportive; it is foundational to the strategic decision-making that drives one of the world’s most competitive markets. To understand the significance of this role, one must look beyond traditional accounting definitions and explore how financial analysts navigate a unique regulatory environment, capitalize on diversification efforts, and drive sustainable growth in</w:t>
      </w:r>
      <w:r>
        <w:t xml:space="preserve"> </w:t>
      </w:r>
      <w:r>
        <w:rPr>
          <w:bCs/>
          <w:b/>
        </w:rPr>
        <w:t xml:space="preserve">United Arab Emirates Dubai</w:t>
      </w:r>
      <w:r>
        <w:t xml:space="preserve">.</w:t>
      </w:r>
    </w:p>
    <w:bookmarkStart w:id="27" w:name="X77eb4b1105f0cce6621feb5d2f77ad701f92aad"/>
    <w:p>
      <w:pPr>
        <w:pStyle w:val="Heading2"/>
      </w:pPr>
      <w:r>
        <w:t xml:space="preserve">The Economic Context of United Arab Emirates Dubai</w:t>
      </w:r>
    </w:p>
    <w:p>
      <w:pPr>
        <w:pStyle w:val="FirstParagraph"/>
      </w:pPr>
      <w:r>
        <w:rPr>
          <w:bCs/>
          <w:b/>
        </w:rPr>
        <w:t xml:space="preserve">Dubai’s</w:t>
      </w:r>
      <w:r>
        <w:t xml:space="preserve"> </w:t>
      </w:r>
      <w:r>
        <w:t xml:space="preserve">economic narrative is one of resilience and foresight. Historically reliant on oil revenues, the emirate has successfully diversified its economy into tourism, real estate, logistics, retail, and financial services. This diversification strategy requires meticulous planning and rigorous monitoring of market trends. The</w:t>
      </w:r>
      <w:r>
        <w:t xml:space="preserve"> </w:t>
      </w:r>
      <w:r>
        <w:rPr>
          <w:bCs/>
          <w:b/>
        </w:rPr>
        <w:t xml:space="preserve">United Arab Emirates Dubai</w:t>
      </w:r>
      <w:r>
        <w:t xml:space="preserve"> </w:t>
      </w:r>
      <w:r>
        <w:t xml:space="preserve">government has set ambitious goals through initiatives such as "Dubai Economic Agenda D33," aiming to double the size of the economy by 2033. Achieving such macroeconomic targets requires granular insight at the corporate level, which is where financial analysts play a pivotal role.</w:t>
      </w:r>
    </w:p>
    <w:p>
      <w:pPr>
        <w:pStyle w:val="BodyText"/>
      </w:pPr>
      <w:r>
        <w:t xml:space="preserve">In this context, a</w:t>
      </w:r>
      <w:r>
        <w:t xml:space="preserve"> </w:t>
      </w:r>
      <w:r>
        <w:rPr>
          <w:bCs/>
          <w:b/>
        </w:rPr>
        <w:t xml:space="preserve">financial analyst</w:t>
      </w:r>
      <w:r>
        <w:t xml:space="preserve"> </w:t>
      </w:r>
      <w:r>
        <w:t xml:space="preserve">serves as the bridge between high-level governmental economic goals and corporate operational realities. They interpret complex data to ensure that businesses align with the broader vision of</w:t>
      </w:r>
      <w:r>
        <w:t xml:space="preserve"> </w:t>
      </w:r>
      <w:r>
        <w:rPr>
          <w:bCs/>
          <w:b/>
        </w:rPr>
        <w:t xml:space="preserve">Dubai</w:t>
      </w:r>
      <w:r>
        <w:t xml:space="preserve">. Whether it is assessing the viability of a new tourism infrastructure project or analyzing foreign direct investment flows, the financial analyst provides the quantitative backbone for strategic planning in one of Asia’s most vibrant business hubs.</w:t>
      </w:r>
    </w:p>
    <w:bookmarkEnd w:id="27"/>
    <w:bookmarkStart w:id="30" w:name="Xbeffcd7772785766b724307c9a600c4993a81bc"/>
    <w:p>
      <w:pPr>
        <w:pStyle w:val="Heading2"/>
      </w:pPr>
      <w:r>
        <w:t xml:space="preserve">Core Responsibilities and Specialized Expertise</w:t>
      </w:r>
    </w:p>
    <w:p>
      <w:pPr>
        <w:pStyle w:val="FirstParagraph"/>
      </w:pPr>
      <w:r>
        <w:t xml:space="preserve">The definition of a</w:t>
      </w:r>
      <w:r>
        <w:t xml:space="preserve"> </w:t>
      </w:r>
      <w:r>
        <w:rPr>
          <w:bCs/>
          <w:b/>
        </w:rPr>
        <w:t xml:space="preserve">financial analyst</w:t>
      </w:r>
    </w:p>
    <w:p>
      <w:pPr>
        <w:pStyle w:val="BodyText"/>
      </w:pPr>
      <w:r>
        <w:rPr>
          <w:bCs/>
          <w:b/>
        </w:rPr>
        <w:t xml:space="preserve">Economic Diversification:</w:t>
      </w:r>
      <w:r>
        <w:br/>
      </w:r>
      <w:r>
        <w:t xml:space="preserve">Financial analysts in the UAE are tasked with evaluating opportunities beyond traditional energy sectors. They analyze emerging industries such as renewable energy, fintech, and smart logistics, ensuring that capital is allocated to high-growth potential areas aligned with Dubai’s future goals.</w:t>
      </w:r>
    </w:p>
    <w:bookmarkStart w:id="28" w:name="prediction-and-forecasting-1"/>
    <w:p>
      <w:pPr>
        <w:pStyle w:val="Heading3"/>
      </w:pPr>
      <w:r>
        <w:t xml:space="preserve">Prediction and Forecasting</w:t>
      </w:r>
    </w:p>
    <w:p>
      <w:pPr>
        <w:pStyle w:val="FirstParagraph"/>
      </w:pPr>
      <w:r>
        <w:t xml:space="preserve">In a market as volatile yet opportunity-rich as Dubai, forecasting is critical. Analysts use historical data to predict future revenue streams, cash flow trends, and capital requirements. This is particularly vital in sectors like real estate and hospitality, which are heavily influenced by global events such as the World Expo 2020 legacy or major international sporting events.</w:t>
      </w:r>
    </w:p>
    <w:bookmarkEnd w:id="28"/>
    <w:bookmarkStart w:id="29" w:name="risk-management-1"/>
    <w:p>
      <w:pPr>
        <w:pStyle w:val="Heading3"/>
      </w:pPr>
      <w:r>
        <w:t xml:space="preserve">Risk Management</w:t>
      </w:r>
    </w:p>
    <w:p>
      <w:pPr>
        <w:pStyle w:val="FirstParagraph"/>
      </w:pPr>
      <w:r>
        <w:t xml:space="preserve">Dubai’s market is open to global fluctuations.</w:t>
      </w:r>
      <w:r>
        <w:t xml:space="preserve"> </w:t>
      </w:r>
      <w:r>
        <w:rPr>
          <w:bCs/>
          <w:b/>
        </w:rPr>
        <w:t xml:space="preserve">Financial analysts</w:t>
      </w:r>
    </w:p>
    <w:bookmarkEnd w:id="29"/>
    <w:bookmarkEnd w:id="30"/>
    <w:bookmarkStart w:id="31" w:name="X353fec0b98d899afbca9773040f98d43b2e95d3"/>
    <w:p>
      <w:pPr>
        <w:pStyle w:val="Heading2"/>
      </w:pPr>
      <w:r>
        <w:t xml:space="preserve">The Unique Regulatory and Cultural Landscape</w:t>
      </w:r>
    </w:p>
    <w:p>
      <w:pPr>
        <w:pStyle w:val="FirstParagraph"/>
      </w:pPr>
      <w:r>
        <w:t xml:space="preserve">Serving as a</w:t>
      </w:r>
    </w:p>
    <w:p>
      <w:pPr>
        <w:pStyle w:val="BodyText"/>
      </w:pPr>
      <w:r>
        <w:t xml:space="preserve">financial analyst in United Arab Emirates Dubai requires more than just technical proficiency; it demands cultural and regulatory fluency. The financial sector in the UAE is regulated by the Central Bank of the UAE and, increasingly, by free zone authorities like DIFC (Dubai International Financial Centre) which operate under common law frameworks.</w:t>
      </w:r>
    </w:p>
    <w:p>
      <w:pPr>
        <w:pStyle w:val="BodyText"/>
      </w:pPr>
      <w:r>
        <w:rPr>
          <w:bCs/>
          <w:b/>
        </w:rPr>
        <w:t xml:space="preserve">Dubai</w:t>
      </w:r>
      <w:r>
        <w:t xml:space="preserve"> </w:t>
      </w:r>
      <w:r>
        <w:t xml:space="preserve">is a multicultural hub where professionals from over 200 nationalities work together. A successful</w:t>
      </w:r>
      <w:r>
        <w:t xml:space="preserve"> </w:t>
      </w:r>
    </w:p>
    <w:bookmarkEnd w:id="31"/>
    <w:bookmarkStart w:id="32" w:name="X4695711b08236e468cf8eee7f50d26d3357325d"/>
    <w:p>
      <w:pPr>
        <w:pStyle w:val="Heading2"/>
      </w:pPr>
      <w:r>
        <w:t xml:space="preserve">The Future Outlook: Technology and Sustainability</w:t>
      </w:r>
    </w:p>
    <w:p>
      <w:pPr>
        <w:pStyle w:val="FirstParagraph"/>
      </w:pPr>
      <w:r>
        <w:rPr>
          <w:iCs/>
          <w:i/>
        </w:rP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Financial Analyst in United Arab Emirates Dubai</dc:title>
  <dc:creator/>
  <dc:language>en</dc:language>
  <cp:keywords/>
  <dcterms:created xsi:type="dcterms:W3CDTF">2026-07-29T22:31:34Z</dcterms:created>
  <dcterms:modified xsi:type="dcterms:W3CDTF">2026-07-29T22:31:34Z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