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7f9f7d96cb52421a9fa65625b62dae7f3f8198a"/>
    <w:p>
      <w:pPr>
        <w:pStyle w:val="Heading1"/>
      </w:pPr>
      <w:r>
        <w:t xml:space="preserve">The Strategic Role of the Financial Analyst in United States Chicago</w:t>
      </w:r>
    </w:p>
    <w:p>
      <w:pPr>
        <w:pStyle w:val="FirstParagraph"/>
      </w:pPr>
      <w:r>
        <w:t xml:space="preserve">In the bustling economic landscape of the modern era, few cities embody the convergence of global capital and industrial heritage quite like United States Chicago. Often referred to as "The Windy City" not just for its weather but for its influential voice in American commerce, this metropolitan hub serves as a critical nerve center for finance, logistics, and manufacturing. Within this dynamic ecosystem, the</w:t>
      </w:r>
      <w:r>
        <w:t xml:space="preserve"> </w:t>
      </w:r>
      <w:r>
        <w:rPr>
          <w:bCs/>
          <w:b/>
        </w:rPr>
        <w:t xml:space="preserve">Financial Analyst</w:t>
      </w:r>
      <w:r>
        <w:t xml:space="preserve"> </w:t>
      </w:r>
      <w:r>
        <w:t xml:space="preserve">plays an indispensable role. This essay explores the multifaceted responsibilities of the</w:t>
      </w:r>
      <w:r>
        <w:t xml:space="preserve"> </w:t>
      </w:r>
      <w:r>
        <w:rPr>
          <w:bCs/>
          <w:b/>
        </w:rPr>
        <w:t xml:space="preserve">Financial Analyst</w:t>
      </w:r>
      <w:r>
        <w:t xml:space="preserve">, specifically within the context of United States Chicago, examining how this profession adapts to local market dynamics while maintaining global standards.</w:t>
      </w:r>
    </w:p>
    <w:bookmarkStart w:id="20" w:name="Xc572a2da75a6e2592019750604a133f43080ef7"/>
    <w:p>
      <w:pPr>
        <w:pStyle w:val="Heading2"/>
      </w:pPr>
      <w:r>
        <w:t xml:space="preserve">The Economic Backdrop: Why United States Chicago Matters</w:t>
      </w:r>
    </w:p>
    <w:p>
      <w:pPr>
        <w:pStyle w:val="FirstParagraph"/>
      </w:pPr>
      <w:r>
        <w:t xml:space="preserve">To understand the significance of a</w:t>
      </w:r>
      <w:r>
        <w:t xml:space="preserve"> </w:t>
      </w:r>
      <w:r>
        <w:rPr>
          <w:bCs/>
          <w:b/>
        </w:rPr>
        <w:t xml:space="preserve">Financial Analyst</w:t>
      </w:r>
      <w:r>
        <w:t xml:space="preserve"> </w:t>
      </w:r>
      <w:r>
        <w:t xml:space="preserve">in this region, one must first appreciate the unique economic architecture of United States Chicago. The city is home to the Chicago Board Options Exchange (CBOE) and the Chicago Mercantile Exchange (CME), two of the world's largest derivatives markets. This concentration of futures, options, and commodities trading creates a high-pressure environment where precision, speed, and strategic foresight are paramount. Furthermore, United States Chicago serves as a major headquarters for numerous Fortune 500 companies across sectors such as healthcare, manufacturing (notably Caterpillar), and transportation.</w:t>
      </w:r>
    </w:p>
    <w:p>
      <w:pPr>
        <w:pStyle w:val="BodyText"/>
      </w:pPr>
      <w:r>
        <w:t xml:space="preserve">For the</w:t>
      </w:r>
      <w:r>
        <w:t xml:space="preserve"> </w:t>
      </w:r>
      <w:r>
        <w:rPr>
          <w:bCs/>
          <w:b/>
        </w:rPr>
        <w:t xml:space="preserve">Financial Analyst</w:t>
      </w:r>
      <w:r>
        <w:t xml:space="preserve">, this environment presents both challenges and opportunities. The volatility inherent in trading floors requires analysts to be adept at real-time data interpretation, while the corporate sector demands long-term strategic planning. Consequently, an analyst working in United States Chicago must possess a versatile skill set that bridges quantitative rigor with qualitative business acumen.</w:t>
      </w:r>
    </w:p>
    <w:bookmarkEnd w:id="20"/>
    <w:bookmarkStart w:id="21" w:name="X74b483bc87e1cb50d171f1df427ae3603a89a59"/>
    <w:p>
      <w:pPr>
        <w:pStyle w:val="Heading2"/>
      </w:pPr>
      <w:r>
        <w:t xml:space="preserve">Core Responsibilities of the Financial Analyst</w:t>
      </w:r>
    </w:p>
    <w:p>
      <w:pPr>
        <w:pStyle w:val="FirstParagraph"/>
      </w:pPr>
      <w:r>
        <w:t xml:space="preserve">The primary function of a</w:t>
      </w:r>
      <w:r>
        <w:t xml:space="preserve"> </w:t>
      </w:r>
      <w:r>
        <w:rPr>
          <w:bCs/>
          <w:b/>
        </w:rPr>
        <w:t xml:space="preserve">Financial Analyst</w:t>
      </w:r>
      <w:r>
        <w:t xml:space="preserve"> </w:t>
      </w:r>
      <w:r>
        <w:t xml:space="preserve">is to guide businesses and individuals in making informed investment decisions. This involves gathering financial data, processing it through complex models, and interpreting the results to forecast future trends. In United States Chicago, these tasks are amplified by the scale of operations. An analyst may be tasked with evaluating the profitability of a supply chain that spans multiple continents or assessing the risk profile of a portfolio exposed to global commodity fluctuations.</w:t>
      </w:r>
    </w:p>
    <w:p>
      <w:pPr>
        <w:pStyle w:val="BodyText"/>
      </w:pPr>
      <w:r>
        <w:t xml:space="preserve">Key duties include financial modeling, which allows analysts to project revenue and expenses under various scenarios. In Chicago’s corporate sector, this often involves analyzing balance sheets and income statements for large conglomerates. Additionally,</w:t>
      </w:r>
      <w:r>
        <w:t xml:space="preserve"> </w:t>
      </w:r>
      <w:r>
        <w:rPr>
          <w:bCs/>
          <w:b/>
        </w:rPr>
        <w:t xml:space="preserve">Financial Analysts</w:t>
      </w:r>
      <w:r>
        <w:t xml:space="preserve"> </w:t>
      </w:r>
      <w:r>
        <w:t xml:space="preserve">are responsible for variance analysis—comparing actual financial performance against budgeted figures to identify discrepancies. This is crucial in an industrial hub like United States Chicago, where operational costs can fluctuate significantly due to energy prices or labor market shifts.</w:t>
      </w:r>
    </w:p>
    <w:bookmarkEnd w:id="21"/>
    <w:bookmarkStart w:id="22" w:name="Xe3b2af38a53bf46601dad1bd3f58527612f033c"/>
    <w:p>
      <w:pPr>
        <w:pStyle w:val="Heading2"/>
      </w:pPr>
      <w:r>
        <w:t xml:space="preserve">The Impact of Technology and Data Analytics</w:t>
      </w:r>
    </w:p>
    <w:p>
      <w:pPr>
        <w:pStyle w:val="FirstParagraph"/>
      </w:pPr>
      <w:r>
        <w:t xml:space="preserve">As the financial industry evolves, so too does the role of the</w:t>
      </w:r>
      <w:r>
        <w:t xml:space="preserve"> </w:t>
      </w:r>
      <w:r>
        <w:rPr>
          <w:bCs/>
          <w:b/>
        </w:rPr>
        <w:t xml:space="preserve">Financial Analyst</w:t>
      </w:r>
      <w:r>
        <w:t xml:space="preserve">. In United States Chicago, there is a growing emphasis on data analytics and technological integration. Modern analysts are no longer just spreadsheet wranglers; they are data scientists in disguise. The ability to utilize tools such as SQL, Python, and advanced Excel macros has become essential for processing vast datasets efficiently.</w:t>
      </w:r>
    </w:p>
    <w:p>
      <w:pPr>
        <w:pStyle w:val="BodyText"/>
      </w:pPr>
      <w:r>
        <w:t xml:space="preserve">In the trading districts of United States Chicago, where milliseconds matter, algorithmic trading systems rely heavily on sophisticated models developed by analysts. These professionals must ensure that their algorithms are robust and responsive to market changes. Meanwhile, in corporate offices along the Magnificent Mile or in Naperville’s suburban business parks, analysts use Business Intelligence (BI) tools to create dashboards that provide real-time insights to executives. This technological fluency is a hallmark of the contemporary</w:t>
      </w:r>
      <w:r>
        <w:t xml:space="preserve"> </w:t>
      </w:r>
      <w:r>
        <w:rPr>
          <w:bCs/>
          <w:b/>
        </w:rPr>
        <w:t xml:space="preserve">Financial Analyst</w:t>
      </w:r>
      <w:r>
        <w:t xml:space="preserve"> </w:t>
      </w:r>
      <w:r>
        <w:t xml:space="preserve">operating in United States Chicago.</w:t>
      </w:r>
    </w:p>
    <w:bookmarkEnd w:id="22"/>
    <w:bookmarkStart w:id="23" w:name="X160c2797ed65223fbb77cea882c3e7f1ad94c95"/>
    <w:p>
      <w:pPr>
        <w:pStyle w:val="Heading2"/>
      </w:pPr>
      <w:r>
        <w:t xml:space="preserve">Navigating Regulatory and Economic Challenges</w:t>
      </w:r>
    </w:p>
    <w:p>
      <w:pPr>
        <w:pStyle w:val="FirstParagraph"/>
      </w:pPr>
      <w:r>
        <w:t xml:space="preserve">The regulatory environment in the United States is complex, and United States Chicago is no exception. Financial institutions here must adhere to strict guidelines set by bodies such as the Securities and Exchange Commission (SEC) and local state regulations. A</w:t>
      </w:r>
      <w:r>
        <w:t xml:space="preserve"> </w:t>
      </w:r>
      <w:r>
        <w:rPr>
          <w:bCs/>
          <w:b/>
        </w:rPr>
        <w:t xml:space="preserve">Financial Analyst</w:t>
      </w:r>
      <w:r>
        <w:t xml:space="preserve"> </w:t>
      </w:r>
      <w:r>
        <w:t xml:space="preserve">must stay abreast of these changing laws to ensure compliance while optimizing financial strategies. This includes understanding tax implications, reporting standards, and risk management protocols.</w:t>
      </w:r>
    </w:p>
    <w:p>
      <w:pPr>
        <w:pStyle w:val="BodyText"/>
      </w:pPr>
      <w:r>
        <w:t xml:space="preserve">Economic challenges also play a significant role. The aftermath of global economic shifts, such as inflation spikes or supply chain disruptions, requires analysts to adjust their forecasting models frequently. In United States Chicago, where manufacturing and logistics are pivotal sectors, analysts must closely monitor interest rates and commodity prices. Their insights help companies hedge against risks and capitalize on emerging opportunities amidst economic uncertainty.</w:t>
      </w:r>
    </w:p>
    <w:bookmarkEnd w:id="23"/>
    <w:bookmarkStart w:id="24" w:name="soft-skills-and-strategic-communication"/>
    <w:p>
      <w:pPr>
        <w:pStyle w:val="Heading2"/>
      </w:pPr>
      <w:r>
        <w:t xml:space="preserve">Soft Skills and Strategic Communication</w:t>
      </w:r>
    </w:p>
    <w:p>
      <w:pPr>
        <w:pStyle w:val="FirstParagraph"/>
      </w:pPr>
      <w:r>
        <w:t xml:space="preserve">Beyond technical expertise, the</w:t>
      </w:r>
      <w:r>
        <w:t xml:space="preserve"> </w:t>
      </w:r>
      <w:r>
        <w:rPr>
          <w:bCs/>
          <w:b/>
        </w:rPr>
        <w:t xml:space="preserve">Financial Analyst</w:t>
      </w:r>
      <w:r>
        <w:t xml:space="preserve"> </w:t>
      </w:r>
      <w:r>
        <w:t xml:space="preserve">in United States Chicago must excel in communication. The ability to translate complex financial data into clear, actionable insights for non-financial stakeholders is a critical soft skill. Whether presenting to the board of directors or advising individual investors, an analyst must articulate the implications of their findings with clarity and confidence.</w:t>
      </w:r>
    </w:p>
    <w:p>
      <w:pPr>
        <w:pStyle w:val="BodyText"/>
      </w:pPr>
      <w:r>
        <w:t xml:space="preserve">In a diverse city like United States Chicago, cultural competency is also valuable. Analysts often work in multicultural teams and serve clients from various backgrounds. Effective collaboration and interpersonal skills enhance team productivity and foster stronger client relationships. This human element ensures that the analytical work produced is not only accurate but also relevant and persuasive.</w:t>
      </w:r>
    </w:p>
    <w:bookmarkEnd w:id="24"/>
    <w:bookmarkStart w:id="25" w:name="career-trajectory-and-future-outlook"/>
    <w:p>
      <w:pPr>
        <w:pStyle w:val="Heading2"/>
      </w:pPr>
      <w:r>
        <w:t xml:space="preserve">Career Trajectory and Future Outlook</w:t>
      </w:r>
    </w:p>
    <w:p>
      <w:pPr>
        <w:pStyle w:val="FirstParagraph"/>
      </w:pPr>
      <w:r>
        <w:t xml:space="preserve">The career path for a</w:t>
      </w:r>
      <w:r>
        <w:t xml:space="preserve"> </w:t>
      </w:r>
      <w:r>
        <w:rPr>
          <w:bCs/>
          <w:b/>
        </w:rPr>
        <w:t xml:space="preserve">Financial Analyst</w:t>
      </w:r>
      <w:r>
        <w:t xml:space="preserve"> </w:t>
      </w:r>
      <w:r>
        <w:t xml:space="preserve">in United States Chicago is robust, offering opportunities for advancement into roles such as Senior Financial Analyst, Finance Manager, or Chief Financial Officer (CFO). Professional certifications like the Chartered Financial Analyst (CFA) designation are highly regarded and can significantly boost career prospects. The demand for skilled analysts remains strong in United States Chicago due to the city’s enduring status as a financial powerhouse.</w:t>
      </w:r>
    </w:p>
    <w:p>
      <w:pPr>
        <w:pStyle w:val="BodyText"/>
      </w:pPr>
      <w:r>
        <w:t xml:space="preserve">Looking ahead, the role will likely continue to evolve with advancements in artificial intelligence and machine learning. While automation may handle routine data processing, the strategic thinking and ethical judgment provided by human analysts will remain irreplaceable. Professionals who adapt by combining technical skills with strategic vision will thrive in this competitive landscape.</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Financial Analyst</w:t>
      </w:r>
      <w:r>
        <w:t xml:space="preserve"> </w:t>
      </w:r>
      <w:r>
        <w:t xml:space="preserve">serves as a vital component of the economic infrastructure in United States Chicago. By leveraging technical proficiency, technological tools, and strategic insight, these professionals help navigate the complexities of one of America’s most significant financial hubs. Whether analyzing trading floors on LaSalle Street or advising corporate giants in downtown skyscrapers,</w:t>
      </w:r>
      <w:r>
        <w:t xml:space="preserve"> </w:t>
      </w:r>
      <w:r>
        <w:rPr>
          <w:bCs/>
          <w:b/>
        </w:rPr>
        <w:t xml:space="preserve">Financial Analysts</w:t>
      </w:r>
      <w:r>
        <w:t xml:space="preserve"> </w:t>
      </w:r>
      <w:r>
        <w:t xml:space="preserve">ensure that resources are allocated efficiently and risks are managed prudently. As United States Chicago continues to grow and adapt, the role of the</w:t>
      </w:r>
      <w:r>
        <w:t xml:space="preserve"> </w:t>
      </w:r>
      <w:r>
        <w:rPr>
          <w:bCs/>
          <w:b/>
        </w:rPr>
        <w:t xml:space="preserve">Financial Analyst</w:t>
      </w:r>
      <w:r>
        <w:t xml:space="preserve"> </w:t>
      </w:r>
      <w:r>
        <w:t xml:space="preserve">will remain central to its ongoing success and stability in the global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United States Chicago</dc:title>
  <dc:creator/>
  <dc:language>en</dc:language>
  <cp:keywords/>
  <dcterms:created xsi:type="dcterms:W3CDTF">2026-07-29T13:07:05Z</dcterms:created>
  <dcterms:modified xsi:type="dcterms:W3CDTF">2026-07-29T13:07:05Z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