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c1d35c41714b3932f1bde296698abc2a688bd7c"/>
    <w:p>
      <w:pPr>
        <w:pStyle w:val="Heading1"/>
      </w:pPr>
      <w:r>
        <w:t xml:space="preserve">The Strategic Role of the Financial Analyst in United States Miami</w:t>
      </w:r>
    </w:p>
    <w:p>
      <w:pPr>
        <w:pStyle w:val="FirstParagraph"/>
      </w:pPr>
      <w:r>
        <w:t xml:space="preserve">In the dynamic and rapidly evolving landscape of modern corporate finance, few roles are as pivotal or as versatile as that of a</w:t>
      </w:r>
      <w:r>
        <w:t xml:space="preserve"> </w:t>
      </w:r>
      <w:r>
        <w:rPr>
          <w:bCs/>
          <w:b/>
        </w:rPr>
        <w:t xml:space="preserve">Financial Analyst</w:t>
      </w:r>
      <w:r>
        <w:t xml:space="preserve">. This professional serves as the bridge between raw data and strategic decision-making, transforming complex numerical inputs into actionable insights. When examining this role specifically within the context of</w:t>
      </w:r>
      <w:r>
        <w:t xml:space="preserve"> </w:t>
      </w:r>
      <w:r>
        <w:rPr>
          <w:bCs/>
          <w:b/>
        </w:rPr>
        <w:t xml:space="preserve">United States Miami</w:t>
      </w:r>
      <w:r>
        <w:t xml:space="preserve">, a city known for its unique blend of international trade, real estate booms, and cross-cultural commerce, the position takes on added significance. The</w:t>
      </w:r>
      <w:r>
        <w:t xml:space="preserve"> </w:t>
      </w:r>
      <w:r>
        <w:rPr>
          <w:iCs/>
          <w:i/>
        </w:rPr>
        <w:t xml:space="preserve">Financial Analyst</w:t>
      </w:r>
      <w:r>
        <w:t xml:space="preserve"> </w:t>
      </w:r>
      <w:r>
        <w:t xml:space="preserve">in Miami is not merely a number cruncher; they are a strategic navigator in one of the most competitive economic hubs in North America.</w:t>
      </w:r>
    </w:p>
    <w:bookmarkStart w:id="20" w:name="Xff1eb99d6eddd9793eb54dec7e9264fe1f797c0"/>
    <w:p>
      <w:pPr>
        <w:pStyle w:val="Heading2"/>
      </w:pPr>
      <w:r>
        <w:t xml:space="preserve">The Unique Economic Ecosystem of United States Miami</w:t>
      </w:r>
    </w:p>
    <w:p>
      <w:pPr>
        <w:pStyle w:val="FirstParagraph"/>
      </w:pPr>
      <w:r>
        <w:t xml:space="preserve">To understand the specific demands placed on a</w:t>
      </w:r>
      <w:r>
        <w:t xml:space="preserve"> </w:t>
      </w:r>
      <w:r>
        <w:rPr>
          <w:bCs/>
          <w:b/>
        </w:rPr>
        <w:t xml:space="preserve">Financial Analyst</w:t>
      </w:r>
      <w:r>
        <w:t xml:space="preserve"> </w:t>
      </w:r>
      <w:r>
        <w:t xml:space="preserve">operating in this region, one must first appreciate the distinct economic characteristics of</w:t>
      </w:r>
      <w:r>
        <w:t xml:space="preserve"> </w:t>
      </w:r>
      <w:r>
        <w:rPr>
          <w:bCs/>
          <w:b/>
        </w:rPr>
        <w:t xml:space="preserve">United States Miami</w:t>
      </w:r>
      <w:r>
        <w:t xml:space="preserve">. Unlike traditional financial centers such as New York or Chicago, which are heavily rooted in investment banking and corporate headquarters, Miami has emerged as a gateway to Latin America and the Caribbean. This geographic advantage creates a unique market where international trade, tourism, hospitality, and luxury real estate converge.</w:t>
      </w:r>
    </w:p>
    <w:p>
      <w:pPr>
        <w:pStyle w:val="BodyText"/>
      </w:pPr>
      <w:r>
        <w:t xml:space="preserve">For any</w:t>
      </w:r>
      <w:r>
        <w:t xml:space="preserve"> </w:t>
      </w:r>
      <w:r>
        <w:rPr>
          <w:bCs/>
          <w:b/>
        </w:rPr>
        <w:t xml:space="preserve">Financial Analyst</w:t>
      </w:r>
      <w:r>
        <w:t xml:space="preserve">, understanding these local nuances is critical. The economy of</w:t>
      </w:r>
      <w:r>
        <w:t xml:space="preserve"> </w:t>
      </w:r>
      <w:r>
        <w:rPr>
          <w:bCs/>
          <w:b/>
        </w:rPr>
        <w:t xml:space="preserve">United States Miami</w:t>
      </w:r>
      <w:r>
        <w:t xml:space="preserve"> </w:t>
      </w:r>
      <w:r>
        <w:t xml:space="preserve">is driven by cash-heavy industries such as hospitality and retail, alongside a booming sector of cryptocurrency and fintech startups that have flocked to the area due to favorable tax policies. Consequently, the</w:t>
      </w:r>
      <w:r>
        <w:t xml:space="preserve"> </w:t>
      </w:r>
      <w:r>
        <w:rPr>
          <w:iCs/>
          <w:i/>
        </w:rPr>
        <w:t xml:space="preserve">Financial Analyst</w:t>
      </w:r>
      <w:r>
        <w:t xml:space="preserve"> </w:t>
      </w:r>
      <w:r>
        <w:t xml:space="preserve">working here must possess a diverse skill set that extends beyond traditional accounting. They must be adept at analyzing foreign exchange risks, understanding international trade regulations, and evaluating investments in volatile but high-growth sectors.</w:t>
      </w:r>
    </w:p>
    <w:bookmarkEnd w:id="20"/>
    <w:bookmarkStart w:id="21" w:name="X61a682d2c2c688d99573463a75b561489d7befb"/>
    <w:p>
      <w:pPr>
        <w:pStyle w:val="Heading2"/>
      </w:pPr>
      <w:r>
        <w:t xml:space="preserve">The Core Responsibilities of the Financial Analyst</w:t>
      </w:r>
    </w:p>
    <w:p>
      <w:pPr>
        <w:pStyle w:val="FirstParagraph"/>
      </w:pPr>
      <w:r>
        <w:t xml:space="preserve">The fundamental duty of any</w:t>
      </w:r>
      <w:r>
        <w:t xml:space="preserve"> </w:t>
      </w:r>
      <w:r>
        <w:rPr>
          <w:bCs/>
          <w:b/>
        </w:rPr>
        <w:t xml:space="preserve">Financial Analyst</w:t>
      </w:r>
      <w:r>
        <w:t xml:space="preserve"> </w:t>
      </w:r>
      <w:r>
        <w:t xml:space="preserve">is to evaluate financial data to guide business decisions. This involves creating detailed financial models, forecasting revenue streams, and assessing the profitability of various projects. In the context of a thriving metropolis like</w:t>
      </w:r>
      <w:r>
        <w:t xml:space="preserve"> </w:t>
      </w:r>
      <w:r>
        <w:rPr>
          <w:bCs/>
          <w:b/>
        </w:rPr>
        <w:t xml:space="preserve">United States Miami</w:t>
      </w:r>
      <w:r>
        <w:t xml:space="preserve">, these tasks become more complex due to the high velocity of capital movement.</w:t>
      </w:r>
    </w:p>
    <w:p>
      <w:pPr>
        <w:pStyle w:val="BodyText"/>
      </w:pPr>
      <w:r>
        <w:t xml:space="preserve">A primary responsibility is budgeting and forecasting. The</w:t>
      </w:r>
      <w:r>
        <w:t xml:space="preserve"> </w:t>
      </w:r>
      <w:r>
        <w:rPr>
          <w:iCs/>
          <w:i/>
        </w:rPr>
        <w:t xml:space="preserve">Financial Analyst</w:t>
      </w:r>
      <w:r>
        <w:t xml:space="preserve"> </w:t>
      </w:r>
      <w:r>
        <w:t xml:space="preserve">must work closely with department heads to determine where resources should be allocated. Given that Miami’s real estate market can experience rapid fluctuations, accurate forecasting is essential for risk management. If a hotel chain or a luxury development firm hires a</w:t>
      </w:r>
      <w:r>
        <w:t xml:space="preserve"> </w:t>
      </w:r>
      <w:r>
        <w:rPr>
          <w:bCs/>
          <w:b/>
        </w:rPr>
        <w:t xml:space="preserve">Financial Analyst</w:t>
      </w:r>
      <w:r>
        <w:t xml:space="preserve">, their ability to predict occupancy rates and construction costs directly impacts the company's survival and growth.</w:t>
      </w:r>
    </w:p>
    <w:p>
      <w:pPr>
        <w:pStyle w:val="BodyText"/>
      </w:pPr>
      <w:r>
        <w:t xml:space="preserve">Furthermore, the role requires rigorous performance analysis. The</w:t>
      </w:r>
      <w:r>
        <w:t xml:space="preserve"> </w:t>
      </w:r>
      <w:r>
        <w:rPr>
          <w:iCs/>
          <w:i/>
        </w:rPr>
        <w:t xml:space="preserve">Financial Analyst</w:t>
      </w:r>
      <w:r>
        <w:t xml:space="preserve"> </w:t>
      </w:r>
      <w:r>
        <w:t xml:space="preserve">must monitor key performance indicators (KPIs) such as profit margins, return on investment (ROI), and cash flow ratios. In</w:t>
      </w:r>
      <w:r>
        <w:t xml:space="preserve"> </w:t>
      </w:r>
      <w:r>
        <w:rPr>
          <w:bCs/>
          <w:b/>
        </w:rPr>
        <w:t xml:space="preserve">United States Miami</w:t>
      </w:r>
      <w:r>
        <w:t xml:space="preserve">, where competition is fierce among multinational corporations and local enterprises alike, even marginal improvements in efficiency can translate to significant competitive advantages. The</w:t>
      </w:r>
      <w:r>
        <w:t xml:space="preserve"> </w:t>
      </w:r>
      <w:r>
        <w:rPr>
          <w:bCs/>
          <w:b/>
        </w:rPr>
        <w:t xml:space="preserve">Financial Analyst</w:t>
      </w:r>
      <w:r>
        <w:t xml:space="preserve"> </w:t>
      </w:r>
      <w:r>
        <w:t xml:space="preserve">provides the data-driven evidence needed to justify operational changes or new strategic initiatives.</w:t>
      </w:r>
    </w:p>
    <w:bookmarkEnd w:id="21"/>
    <w:bookmarkStart w:id="22" w:name="the-impact-of-cross-border-commerce"/>
    <w:p>
      <w:pPr>
        <w:pStyle w:val="Heading2"/>
      </w:pPr>
      <w:r>
        <w:t xml:space="preserve">The Impact of Cross-Border Commerce</w:t>
      </w:r>
    </w:p>
    <w:p>
      <w:pPr>
        <w:pStyle w:val="FirstParagraph"/>
      </w:pPr>
      <w:r>
        <w:t xml:space="preserve">A distinguishing feature of the job market for a</w:t>
      </w:r>
      <w:r>
        <w:t xml:space="preserve"> </w:t>
      </w:r>
      <w:r>
        <w:rPr>
          <w:bCs/>
          <w:b/>
        </w:rPr>
        <w:t xml:space="preserve">Financial Analyst</w:t>
      </w:r>
      <w:r>
        <w:t xml:space="preserve"> </w:t>
      </w:r>
      <w:r>
        <w:t xml:space="preserve">in this region is the heavy emphasis on cross-border transactions. As a hub for Latin American business, many companies headquartered or operating in Miami deal with multiple currencies and international tax laws. Therefore, the modern</w:t>
      </w:r>
      <w:r>
        <w:t xml:space="preserve"> </w:t>
      </w:r>
      <w:r>
        <w:rPr>
          <w:iCs/>
          <w:i/>
        </w:rPr>
        <w:t xml:space="preserve">Financial Analyst</w:t>
      </w:r>
      <w:r>
        <w:t xml:space="preserve"> </w:t>
      </w:r>
      <w:r>
        <w:t xml:space="preserve">must be well-versed in foreign exchange (forex) management.</w:t>
      </w:r>
    </w:p>
    <w:p>
      <w:pPr>
        <w:pStyle w:val="BodyText"/>
      </w:pPr>
      <w:r>
        <w:t xml:space="preserve">Hedging strategies are particularly relevant here. A</w:t>
      </w:r>
      <w:r>
        <w:t xml:space="preserve"> </w:t>
      </w:r>
      <w:r>
        <w:rPr>
          <w:bCs/>
          <w:b/>
        </w:rPr>
        <w:t xml:space="preserve">Financial Analyst</w:t>
      </w:r>
      <w:r>
        <w:t xml:space="preserve"> </w:t>
      </w:r>
      <w:r>
        <w:t xml:space="preserve">might need to structure derivatives or other financial instruments to protect their employer from currency volatility. For instance, if a Miami-based logistics company receives payments in Brazilian Reals but pays its operational costs in US Dollars, the</w:t>
      </w:r>
      <w:r>
        <w:t xml:space="preserve"> </w:t>
      </w:r>
      <w:r>
        <w:rPr>
          <w:iCs/>
          <w:i/>
        </w:rPr>
        <w:t xml:space="preserve">Financial Analyst</w:t>
      </w:r>
      <w:r>
        <w:t xml:space="preserve"> </w:t>
      </w:r>
      <w:r>
        <w:t xml:space="preserve">must model different exchange rate scenarios to ensure profitability. This specialized knowledge elevates the role of the</w:t>
      </w:r>
      <w:r>
        <w:t xml:space="preserve"> </w:t>
      </w:r>
      <w:r>
        <w:rPr>
          <w:bCs/>
          <w:b/>
        </w:rPr>
        <w:t xml:space="preserve">Financial Analyst</w:t>
      </w:r>
      <w:r>
        <w:t xml:space="preserve"> </w:t>
      </w:r>
      <w:r>
        <w:t xml:space="preserve">from a back-office function to a front-line strategic partner.</w:t>
      </w:r>
    </w:p>
    <w:bookmarkEnd w:id="22"/>
    <w:bookmarkStart w:id="23" w:name="X0acf340505f69acd5590814e989492cef982d79"/>
    <w:p>
      <w:pPr>
        <w:pStyle w:val="Heading2"/>
      </w:pPr>
      <w:r>
        <w:t xml:space="preserve">Tech-Savvy Adaptability in United States Miami</w:t>
      </w:r>
    </w:p>
    <w:p>
      <w:pPr>
        <w:pStyle w:val="FirstParagraph"/>
      </w:pPr>
      <w:r>
        <w:t xml:space="preserve">The technological landscape of finance is shifting rapidly, and this shift is palpable in</w:t>
      </w:r>
      <w:r>
        <w:t xml:space="preserve"> </w:t>
      </w:r>
      <w:r>
        <w:rPr>
          <w:bCs/>
          <w:b/>
        </w:rPr>
        <w:t xml:space="preserve">United States Miami</w:t>
      </w:r>
      <w:r>
        <w:t xml:space="preserve">. The influx of tech-forward companies has raised the bar for what is expected from a</w:t>
      </w:r>
      <w:r>
        <w:t xml:space="preserve"> </w:t>
      </w:r>
      <w:r>
        <w:rPr>
          <w:bCs/>
          <w:b/>
        </w:rPr>
        <w:t xml:space="preserve">Financial Analyst</w:t>
      </w:r>
      <w:r>
        <w:t xml:space="preserve">. Proficiency in advanced data analytics tools such as Python, R, or SQL is increasingly becoming a prerequisite rather than a nice-to-have skill. Additionally, mastery of financial software like Bloomberg Terminal, Salesforce Financial Services Cloud, and ERP systems like SAP or Oracle is essential.</w:t>
      </w:r>
    </w:p>
    <w:p>
      <w:pPr>
        <w:pStyle w:val="BodyText"/>
      </w:pPr>
      <w:r>
        <w:t xml:space="preserve">In this environment, the</w:t>
      </w:r>
      <w:r>
        <w:t xml:space="preserve"> </w:t>
      </w:r>
      <w:r>
        <w:rPr>
          <w:iCs/>
          <w:i/>
        </w:rPr>
        <w:t xml:space="preserve">Financial Analyst</w:t>
      </w:r>
      <w:r>
        <w:t xml:space="preserve"> </w:t>
      </w:r>
      <w:r>
        <w:t xml:space="preserve">must be able to automate routine reporting tasks to focus more on strategic analysis. The ability to visualize data through dashboards allows stakeholders in Miami’s fast-paced business community to make quicker decisions. A</w:t>
      </w:r>
      <w:r>
        <w:t xml:space="preserve"> </w:t>
      </w:r>
      <w:r>
        <w:rPr>
          <w:bCs/>
          <w:b/>
        </w:rPr>
        <w:t xml:space="preserve">Financial Analyst</w:t>
      </w:r>
      <w:r>
        <w:t xml:space="preserve"> </w:t>
      </w:r>
      <w:r>
        <w:t xml:space="preserve">who can translate complex datasets into clear, compelling visual narratives holds immense value in the local job market.</w:t>
      </w:r>
    </w:p>
    <w:bookmarkEnd w:id="23"/>
    <w:bookmarkStart w:id="24" w:name="X6fa396edd3625ff901d782fd0442134ed329395"/>
    <w:p>
      <w:pPr>
        <w:pStyle w:val="Heading2"/>
      </w:pPr>
      <w:r>
        <w:t xml:space="preserve">Career Outlook and Professional Development</w:t>
      </w:r>
    </w:p>
    <w:p>
      <w:pPr>
        <w:pStyle w:val="FirstParagraph"/>
      </w:pPr>
      <w:r>
        <w:t xml:space="preserve">The demand for skilled</w:t>
      </w:r>
      <w:r>
        <w:t xml:space="preserve"> </w:t>
      </w:r>
      <w:r>
        <w:rPr>
          <w:bCs/>
          <w:b/>
        </w:rPr>
        <w:t xml:space="preserve">Financial Analysts</w:t>
      </w:r>
      <w:r>
        <w:t xml:space="preserve"> </w:t>
      </w:r>
      <w:r>
        <w:t xml:space="preserve">in the region remains robust. As more companies relocate their headquarters to Florida, citing no state income tax and a business-friendly environment, the competition for top talent has intensified. For aspiring professionals, this presents a clear career trajectory.</w:t>
      </w:r>
    </w:p>
    <w:p>
      <w:pPr>
        <w:pStyle w:val="BodyText"/>
      </w:pPr>
      <w:r>
        <w:t xml:space="preserve">To succeed as a</w:t>
      </w:r>
    </w:p>
    <w:p>
      <w:pPr>
        <w:pStyle w:val="BodyText"/>
      </w:pPr>
      <w:r>
        <w:t xml:space="preserve">Financial Analyst, continuous education is vital. Certifications such as the Chartered Financial Analyst (CFA) or Certified Public Accountant (CPA) are highly regarded and often required for advancement into senior roles like Finance Manager or Director of Financial Planning &amp; Analysis (FP&amp;A). In the vibrant economic zone of</w:t>
      </w:r>
      <w:r>
        <w:t xml:space="preserve"> </w:t>
      </w:r>
      <w:r>
        <w:rPr>
          <w:bCs/>
          <w:b/>
        </w:rPr>
        <w:t xml:space="preserve">United States Miami</w:t>
      </w:r>
      <w:r>
        <w:t xml:space="preserve">, networking also plays a crucial role. Professionals must engage with local business chambers, industry-specific meetups, and international trade associations to stay ahead of market trends.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United States Miami</w:t>
      </w:r>
    </w:p>
    <w:p>
      <w:pPr>
        <w:pStyle w:val="BodyText"/>
      </w:pPr>
      <w:r>
        <w:t xml:space="preserve">Ultimately, the</w:t>
      </w:r>
      <w:r>
        <w:t xml:space="preserve"> </w:t>
      </w:r>
      <w:r>
        <w:rPr>
          <w:iCs/>
          <w:i/>
        </w:rPr>
        <w:t xml:space="preserve">Financial Analyst</w:t>
      </w:r>
      <w:r>
        <w:t xml:space="preserve"> </w:t>
      </w:r>
      <w:r>
        <w:t xml:space="preserve">is the backbone of financial integrity and strategic growth in this region. By providing clear insights into performance, risk, and opportunity, they enable businesses to thrive in one of the most dynamic markets in the nation. As Miami continues to grow as a global economic powerhouse, the importance of skilled</w:t>
      </w:r>
      <w:r>
        <w:t xml:space="preserve"> </w:t>
      </w:r>
      <w:r>
        <w:rPr>
          <w:bCs/>
          <w:b/>
        </w:rPr>
        <w:t xml:space="preserve">Financial Analysts</w:t>
      </w:r>
      <w:r>
        <w:t xml:space="preserve"> </w:t>
      </w:r>
      <w:r>
        <w:t xml:space="preserve">will only continue to rise, making it an exciting field for professionals dedicated to precision and strategic foresight.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United States Miami</dc:title>
  <dc:creator/>
  <dc:language>en</dc:language>
  <cp:keywords/>
  <dcterms:created xsi:type="dcterms:W3CDTF">2026-07-29T18:22:38Z</dcterms:created>
  <dcterms:modified xsi:type="dcterms:W3CDTF">2026-07-29T18:22:38Z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