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6e0e0cfc8bf220c3989594f5f95a67245d663d4"/>
    <w:p>
      <w:pPr>
        <w:pStyle w:val="Heading1"/>
      </w:pPr>
      <w:r>
        <w:t xml:space="preserve">The Strategic Imperative of the Financial Analyst in United States San Francisco</w:t>
      </w:r>
    </w:p>
    <w:p>
      <w:pPr>
        <w:pStyle w:val="FirstParagraph"/>
      </w:pPr>
      <w:r>
        <w:t xml:space="preserve">In the dynamic and high-stakes ecosystem of modern business, few roles are as pivotal as that of the</w:t>
      </w:r>
      <w:r>
        <w:t xml:space="preserve"> </w:t>
      </w:r>
      <w:r>
        <w:t xml:space="preserve">Financial Analyst</w:t>
      </w:r>
      <w:r>
        <w:t xml:space="preserve">. While this profession exists globally, its manifestation within the specific geographic and economic context of</w:t>
      </w:r>
      <w:r>
        <w:t xml:space="preserve"> </w:t>
      </w:r>
      <w:r>
        <w:t xml:space="preserve">United States San Francisco</w:t>
      </w:r>
      <w:r>
        <w:t xml:space="preserve"> </w:t>
      </w:r>
      <w:r>
        <w:t xml:space="preserve">presents a unique set of challenges, opportunities, and responsibilities. San Francisco is not merely a city; it is a global epicenter for technology innovation, venture capital activity, and fintech disruption. Consequently, the essay below explores how the role of the</w:t>
      </w:r>
      <w:r>
        <w:t xml:space="preserve"> </w:t>
      </w:r>
      <w:r>
        <w:t xml:space="preserve">Financial Analyst</w:t>
      </w:r>
      <w:r>
        <w:t xml:space="preserve"> </w:t>
      </w:r>
      <w:r>
        <w:t xml:space="preserve">has evolved to meet the demands of this specific locale within</w:t>
      </w:r>
      <w:r>
        <w:t xml:space="preserve"> </w:t>
      </w:r>
      <w:r>
        <w:t xml:space="preserve">United States San Francisco</w:t>
      </w:r>
      <w:r>
        <w:t xml:space="preserve">, highlighting why understanding this intersection is critical for stakeholders in both local enterprises and global markets.</w:t>
      </w:r>
    </w:p>
    <w:bookmarkStart w:id="20" w:name="Xdad1c6dce98af673ace5fe93cecfd5d26713623"/>
    <w:p>
      <w:pPr>
        <w:pStyle w:val="Heading2"/>
      </w:pPr>
      <w:r>
        <w:t xml:space="preserve">The Economic Landscape of United States San Francisco</w:t>
      </w:r>
    </w:p>
    <w:p>
      <w:pPr>
        <w:pStyle w:val="FirstParagraph"/>
      </w:pPr>
      <w:r>
        <w:t xml:space="preserve">To understand the weight carried by a</w:t>
      </w:r>
      <w:r>
        <w:t xml:space="preserve"> </w:t>
      </w:r>
      <w:r>
        <w:t xml:space="preserve">Financial Analyst</w:t>
      </w:r>
      <w:r>
        <w:t xml:space="preserve"> </w:t>
      </w:r>
      <w:r>
        <w:t xml:space="preserve">in</w:t>
      </w:r>
      <w:r>
        <w:t xml:space="preserve"> </w:t>
      </w:r>
      <w:r>
        <w:t xml:space="preserve">United States San Francisco</w:t>
      </w:r>
      <w:r>
        <w:t xml:space="preserve">, one must first appreciate the economic environment. The city’s economy is driven largely by high-growth sectors such as software development, biotechnology, and financial services. Unlike traditional industrial hubs, the assets here are often intangible—intellectual property, user data, and brand equity—which requires a sophisticated approach to valuation that goes beyond historical balance sheets.</w:t>
      </w:r>
    </w:p>
    <w:p>
      <w:pPr>
        <w:pStyle w:val="BodyText"/>
      </w:pPr>
      <w:r>
        <w:t xml:space="preserve">In</w:t>
      </w:r>
      <w:r>
        <w:t xml:space="preserve"> </w:t>
      </w:r>
      <w:r>
        <w:t xml:space="preserve">United States San Francisco</w:t>
      </w:r>
      <w:r>
        <w:t xml:space="preserve">, the pace of change is relentless. Startups pivot quarterly, and established tech giants undergo massive restructuring. This volatility creates an environment where traditional financial metrics are often insufficient. A</w:t>
      </w:r>
      <w:r>
        <w:t xml:space="preserve"> </w:t>
      </w:r>
      <w:r>
        <w:t xml:space="preserve">Financial Analyst</w:t>
      </w:r>
      <w:r>
        <w:t xml:space="preserve"> </w:t>
      </w:r>
      <w:r>
        <w:t xml:space="preserve">operating in this region must possess a deep understanding of unit economics, customer acquisition costs, lifetime value (LTV), and churn rates. The ability to translate these non-traditional metrics into coherent financial narratives is what distinguishes a competent analyst from an exceptional one in this specific market.</w:t>
      </w:r>
    </w:p>
    <w:bookmarkEnd w:id="20"/>
    <w:bookmarkStart w:id="21" w:name="X33475d686fce941198a1e6bcdf7069d99bb7046"/>
    <w:p>
      <w:pPr>
        <w:pStyle w:val="Heading2"/>
      </w:pPr>
      <w:r>
        <w:t xml:space="preserve">The Evolving Role of the Financial Analyst</w:t>
      </w:r>
    </w:p>
    <w:p>
      <w:pPr>
        <w:pStyle w:val="FirstParagraph"/>
      </w:pPr>
      <w:r>
        <w:t xml:space="preserve">The</w:t>
      </w:r>
      <w:r>
        <w:t xml:space="preserve"> </w:t>
      </w:r>
      <w:r>
        <w:t xml:space="preserve">Financial Analyst</w:t>
      </w:r>
      <w:r>
        <w:t xml:space="preserve"> </w:t>
      </w:r>
      <w:r>
        <w:t xml:space="preserve">is no longer just a gatekeeper of historical data. In</w:t>
      </w:r>
      <w:r>
        <w:t xml:space="preserve"> </w:t>
      </w:r>
      <w:r>
        <w:t xml:space="preserve">United States San Francisco</w:t>
      </w:r>
      <w:r>
        <w:t xml:space="preserve">, the role has shifted toward being a strategic business partner. Stakeholders, including Chief Executive Officers (CEOs) and Chief Financial Officers (CFOs), rely on these professionals to provide forward-looking insights rather than backward-looking reports. This shift is particularly pronounced in a city that prides itself on innovation and future-readiness.</w:t>
      </w:r>
    </w:p>
    <w:p>
      <w:pPr>
        <w:pStyle w:val="BodyText"/>
      </w:pPr>
      <w:r>
        <w:t xml:space="preserve">One of the primary duties of a</w:t>
      </w:r>
      <w:r>
        <w:t xml:space="preserve"> </w:t>
      </w:r>
      <w:r>
        <w:t xml:space="preserve">Financial Analyst</w:t>
      </w:r>
      <w:r>
        <w:t xml:space="preserve"> </w:t>
      </w:r>
      <w:r>
        <w:t xml:space="preserve">in this context is financial modeling. However, the models built in</w:t>
      </w:r>
      <w:r>
        <w:t xml:space="preserve"> </w:t>
      </w:r>
      <w:r>
        <w:t xml:space="preserve">United States San Francisco</w:t>
      </w:r>
      <w:r>
        <w:t xml:space="preserve"> </w:t>
      </w:r>
      <w:r>
        <w:t xml:space="preserve">are often complex, incorporating scenario planning for multiple funding rounds, exit strategies involving Initial Public Offerings (IPOs) or mergers and acquisitions (M&amp;A), and sensitivity analyses for rapid market shifts. The analyst must anticipate how changes in interest rates, regulatory landscapes within the</w:t>
      </w:r>
      <w:r>
        <w:t xml:space="preserve"> </w:t>
      </w:r>
      <w:r>
        <w:t xml:space="preserve">United States San Francisco</w:t>
      </w:r>
      <w:r>
        <w:t xml:space="preserve"> </w:t>
      </w:r>
      <w:r>
        <w:t xml:space="preserve">jurisdiction, and global supply chain disruptions will impact the company’s bottom line.</w:t>
      </w:r>
    </w:p>
    <w:p>
      <w:pPr>
        <w:pStyle w:val="BodyText"/>
      </w:pPr>
      <w:r>
        <w:t xml:space="preserve">Furthermore, communication skills are paramount. A</w:t>
      </w:r>
      <w:r>
        <w:t xml:space="preserve"> </w:t>
      </w:r>
      <w:r>
        <w:t xml:space="preserve">Financial Analyst</w:t>
      </w:r>
      <w:r>
        <w:t xml:space="preserve"> </w:t>
      </w:r>
      <w:r>
        <w:t xml:space="preserve">serves as the translator between complex numerical data and strategic decision-making. In</w:t>
      </w:r>
      <w:r>
        <w:t xml:space="preserve"> </w:t>
      </w:r>
      <w:r>
        <w:t xml:space="preserve">United States San Francisco</w:t>
      </w:r>
      <w:r>
        <w:t xml:space="preserve">, where diverse teams of engineers, product managers, and investors collaborate daily, the ability to articulate financial health in accessible terms is crucial. The analyst must ensure that non-financial stakeholders understand the implications of their operational decisions on the company’s fiscal stability.</w:t>
      </w:r>
    </w:p>
    <w:bookmarkEnd w:id="21"/>
    <w:bookmarkStart w:id="22" w:name="X2586b1564539d83686c81906c84dfc2df3185a0"/>
    <w:p>
      <w:pPr>
        <w:pStyle w:val="Heading2"/>
      </w:pPr>
      <w:r>
        <w:t xml:space="preserve">Challenges Specific to United States San Francisco</w:t>
      </w:r>
    </w:p>
    <w:p>
      <w:pPr>
        <w:pStyle w:val="FirstParagraph"/>
      </w:pPr>
      <w:r>
        <w:t xml:space="preserve">The cost of living and doing business in</w:t>
      </w:r>
      <w:r>
        <w:t xml:space="preserve"> </w:t>
      </w:r>
      <w:r>
        <w:t xml:space="preserve">United States San Francisco</w:t>
      </w:r>
      <w:r>
        <w:t xml:space="preserve"> </w:t>
      </w:r>
      <w:r>
        <w:t xml:space="preserve">is among the highest in the world. This reality imposes unique pressures on a</w:t>
      </w:r>
      <w:r>
        <w:t xml:space="preserve"> </w:t>
      </w:r>
      <w:r>
        <w:t xml:space="preserve">Financial Analyst</w:t>
      </w:r>
      <w:r>
        <w:t xml:space="preserve">. Budgeting and expense management are not abstract exercises; they are daily necessities driven by high operational costs. From office space to talent acquisition, every line item must be scrutinized with extreme precision.</w:t>
      </w:r>
    </w:p>
    <w:p>
      <w:pPr>
        <w:pStyle w:val="BodyText"/>
      </w:pPr>
      <w:r>
        <w:t xml:space="preserve">Additionally, the regulatory environment in</w:t>
      </w:r>
      <w:r>
        <w:t xml:space="preserve"> </w:t>
      </w:r>
      <w:r>
        <w:t xml:space="preserve">United States San Francisco</w:t>
      </w:r>
      <w:r>
        <w:t xml:space="preserve"> </w:t>
      </w:r>
      <w:r>
        <w:t xml:space="preserve">is complex. Local ordinances regarding labor practices, data privacy (such as the California Consumer Privacy Act), and environmental sustainability require analysts to factor in compliance costs that might be negligible elsewhere. A</w:t>
      </w:r>
      <w:r>
        <w:t xml:space="preserve"> </w:t>
      </w:r>
      <w:r>
        <w:t xml:space="preserve">Financial Analyst</w:t>
      </w:r>
      <w:r>
        <w:t xml:space="preserve"> </w:t>
      </w:r>
      <w:r>
        <w:t xml:space="preserve">must stay abreast of these local regulations to ensure that financial forecasts include adequate reserves for legal and compliance risks.</w:t>
      </w:r>
    </w:p>
    <w:p>
      <w:pPr>
        <w:pStyle w:val="BodyText"/>
      </w:pPr>
      <w:r>
        <w:t xml:space="preserve">Talent management is another critical area. In</w:t>
      </w:r>
      <w:r>
        <w:t xml:space="preserve"> </w:t>
      </w:r>
      <w:r>
        <w:t xml:space="preserve">United States San Francisco</w:t>
      </w:r>
      <w:r>
        <w:t xml:space="preserve">, competition for top-tier talent is fierce. A</w:t>
      </w:r>
      <w:r>
        <w:t xml:space="preserve"> </w:t>
      </w:r>
      <w:r>
        <w:t xml:space="preserve">Financial Analyst</w:t>
      </w:r>
      <w:r>
        <w:t xml:space="preserve"> </w:t>
      </w:r>
      <w:r>
        <w:t xml:space="preserve">plays a key role in compensation benchmarking, ensuring that salary structures are competitive enough to attract and retain skilled workers without jeopardizing the company’s cash flow. This requires a nuanced understanding of equity compensation packages, which are prevalent in the tech-heavy economy of this region.</w:t>
      </w:r>
    </w:p>
    <w:bookmarkEnd w:id="22"/>
    <w:bookmarkStart w:id="23" w:name="the-impact-on-corporate-strategy"/>
    <w:p>
      <w:pPr>
        <w:pStyle w:val="Heading2"/>
      </w:pPr>
      <w:r>
        <w:t xml:space="preserve">The Impact on Corporate Strategy</w:t>
      </w:r>
    </w:p>
    <w:p>
      <w:pPr>
        <w:pStyle w:val="FirstParagraph"/>
      </w:pPr>
      <w:r>
        <w:t xml:space="preserve">The insights generated by a</w:t>
      </w:r>
      <w:r>
        <w:t xml:space="preserve"> </w:t>
      </w:r>
      <w:r>
        <w:t xml:space="preserve">Financial Analyst</w:t>
      </w:r>
      <w:r>
        <w:t xml:space="preserve"> </w:t>
      </w:r>
      <w:r>
        <w:t xml:space="preserve">directly influence corporate strategy in</w:t>
      </w:r>
      <w:r>
        <w:t xml:space="preserve"> </w:t>
      </w:r>
      <w:r>
        <w:t xml:space="preserve">United States San Francisco</w:t>
      </w:r>
      <w:r>
        <w:t xml:space="preserve">. Whether deciding whether to expand into new markets, invest in research and development, or divest underperforming assets, the data-driven recommendations provided by these professionals are foundational. In a city known for its risk-taking culture, the role of the analyst is to balance ambition with fiscal responsibility.</w:t>
      </w:r>
    </w:p>
    <w:p>
      <w:pPr>
        <w:pStyle w:val="BodyText"/>
      </w:pPr>
      <w:r>
        <w:t xml:space="preserve">Moreover, investor relations in</w:t>
      </w:r>
      <w:r>
        <w:t xml:space="preserve"> </w:t>
      </w:r>
      <w:r>
        <w:t xml:space="preserve">United States San Francisco</w:t>
      </w:r>
      <w:r>
        <w:t xml:space="preserve"> </w:t>
      </w:r>
      <w:r>
        <w:t xml:space="preserve">demand transparency and accuracy. Investors in this hub are sophisticated and well-informed. They expect detailed quarterly reports, clear explanations of variances between projected and actual performance, and honest assessments of risks. A</w:t>
      </w:r>
      <w:r>
        <w:t xml:space="preserve"> </w:t>
      </w:r>
      <w:r>
        <w:t xml:space="preserve">Financial Analyst</w:t>
      </w:r>
      <w:r>
        <w:t xml:space="preserve"> </w:t>
      </w:r>
      <w:r>
        <w:t xml:space="preserve">is the primary architect of these disclosures, making their integrity and analytical rigor vital to maintaining investor confidence.</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Financial Analyst</w:t>
      </w:r>
      <w:r>
        <w:t xml:space="preserve"> </w:t>
      </w:r>
      <w:r>
        <w:t xml:space="preserve">in</w:t>
      </w:r>
      <w:r>
        <w:t xml:space="preserve"> </w:t>
      </w:r>
      <w:r>
        <w:t xml:space="preserve">United States San Francisco</w:t>
      </w:r>
      <w:r>
        <w:t xml:space="preserve"> </w:t>
      </w:r>
      <w:r>
        <w:t xml:space="preserve">is far more complex than its generic definition might suggest. It is a position that requires a blend of technical expertise, strategic thinking, and contextual awareness specific to one of the world’s most dynamic economic zones. The analyst must navigate high costs, regulatory complexities, and rapid technological changes while providing clear financial guidance.</w:t>
      </w:r>
    </w:p>
    <w:p>
      <w:pPr>
        <w:pStyle w:val="BodyText"/>
      </w:pPr>
      <w:r>
        <w:t xml:space="preserve">For businesses operating in</w:t>
      </w:r>
      <w:r>
        <w:t xml:space="preserve"> </w:t>
      </w:r>
      <w:r>
        <w:t xml:space="preserve">United States San Francisco</w:t>
      </w:r>
      <w:r>
        <w:t xml:space="preserve">, the value of a skilled</w:t>
      </w:r>
      <w:r>
        <w:t xml:space="preserve"> </w:t>
      </w:r>
      <w:r>
        <w:t xml:space="preserve">Financial Analyst</w:t>
      </w:r>
      <w:r>
        <w:t xml:space="preserve"> </w:t>
      </w:r>
      <w:r>
        <w:t xml:space="preserve">cannot be overstated. They are not just number-crunchers but essential strategic partners who help organizations survive and thrive in a highly competitive landscape. As the economy of</w:t>
      </w:r>
      <w:r>
        <w:t xml:space="preserve"> </w:t>
      </w:r>
      <w:r>
        <w:t xml:space="preserve">United States San Francisco</w:t>
      </w:r>
      <w:r>
        <w:t xml:space="preserve"> </w:t>
      </w:r>
      <w:r>
        <w:t xml:space="preserve">continues to evolve, so too will the demands placed on financial professionals, requiring them to constantly adapt and refine their skills. Ultimately, the synergy between advanced financial analysis and local economic realities defines the success of enterprises in this iconic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Financial Analyst in United States San Francisco</dc:title>
  <dc:creator/>
  <dc:language>en</dc:language>
  <cp:keywords/>
  <dcterms:created xsi:type="dcterms:W3CDTF">2026-07-29T16:07:16Z</dcterms:created>
  <dcterms:modified xsi:type="dcterms:W3CDTF">2026-07-29T16:07:16Z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