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Iraq,</w:t>
      </w:r>
      <w:r>
        <w:t xml:space="preserve"> </w:t>
      </w:r>
      <w:r>
        <w:t xml:space="preserve">Baghdad</w:t>
      </w:r>
    </w:p>
    <w:bookmarkStart w:id="25" w:name="X004bc2af64d9fd43539d9a374df48cea02b1790"/>
    <w:p>
      <w:pPr>
        <w:pStyle w:val="Heading1"/>
      </w:pPr>
      <w:r>
        <w:t xml:space="preserve">The Silent Guardians of the Tigris: The Evolution and Critical Role of the Firefighter in Iraq, Baghdad</w:t>
      </w:r>
    </w:p>
    <w:p>
      <w:pPr>
        <w:pStyle w:val="FirstParagraph"/>
      </w:pPr>
      <w:r>
        <w:t xml:space="preserve">In the historical tapestry of Baghdad, often hailed as one of the world's oldest continuously inhabited cities, few figures embody resilience and public service as profoundly as the firefighter. While global narratives often focus on military conflict or political instability when discussing Iraq, there exists a parallel story of heroism unfolding within its capital: that of the Baghdad Fire Brigade. The role of the</w:t>
      </w:r>
      <w:r>
        <w:t xml:space="preserve"> </w:t>
      </w:r>
      <w:r>
        <w:rPr>
          <w:bCs/>
          <w:b/>
        </w:rPr>
        <w:t xml:space="preserve">Firefighter</w:t>
      </w:r>
      <w:r>
        <w:t xml:space="preserve"> </w:t>
      </w:r>
      <w:r>
        <w:t xml:space="preserve">in this region has transcended simple emergency response; it has become a symbol of stability, community trust, and national recovery amidst chaos. To understand the modern context of safety in Iraq is to understand the indispensable nature of these professionals who operate against a backdrop that is uniquely complex.</w:t>
      </w:r>
    </w:p>
    <w:bookmarkStart w:id="20" w:name="a-history-forged-in-conflict"/>
    <w:p>
      <w:pPr>
        <w:pStyle w:val="Heading2"/>
      </w:pPr>
      <w:r>
        <w:t xml:space="preserve">A History Forged in Conflict</w:t>
      </w:r>
    </w:p>
    <w:p>
      <w:pPr>
        <w:pStyle w:val="FirstParagraph"/>
      </w:pPr>
      <w:r>
        <w:t xml:space="preserve">The history of fire services in Baghdad is deeply intertwined with the political turbulence that has characterized Iraq since the early 20th century. During times of relative peace, firefighters managed urban hazards such as electrical fires and vehicle accidents common to any growing metropolis. However, following the invasion of Iraq in 2003, the landscape changed dramatically. The city became a battleground not only for armies but for infrastructure and civil order. In this vacuum, the</w:t>
      </w:r>
      <w:r>
        <w:t xml:space="preserve"> </w:t>
      </w:r>
      <w:r>
        <w:rPr>
          <w:bCs/>
          <w:b/>
        </w:rPr>
        <w:t xml:space="preserve">Firefighter</w:t>
      </w:r>
      <w:r>
        <w:t xml:space="preserve"> </w:t>
      </w:r>
      <w:r>
        <w:t xml:space="preserve">emerged not just as a rescuer of property, but as a protector of life when other institutions faltered.</w:t>
      </w:r>
    </w:p>
    <w:p>
      <w:pPr>
        <w:pStyle w:val="BodyText"/>
      </w:pPr>
      <w:r>
        <w:t xml:space="preserve">For over two decades, Baghdad’s fire stations were often targets themselves. Insurgents recognized that attacking emergency services would cause maximum psychological terror and logistical paralysis. Consequently, the profession became one of the most dangerous in the country. Despite facing bombings, sniper fire, and sectarian violence that targeted their trucks and personnel,</w:t>
      </w:r>
      <w:r>
        <w:t xml:space="preserve"> </w:t>
      </w:r>
      <w:r>
        <w:rPr>
          <w:bCs/>
          <w:b/>
        </w:rPr>
        <w:t xml:space="preserve">Firefighter</w:t>
      </w:r>
      <w:r>
        <w:t xml:space="preserve"> </w:t>
      </w:r>
      <w:r>
        <w:t xml:space="preserve">units in Iraq demonstrated an extraordinary level of dedication. They operated without adequate funding for years, often relying on international aid to maintain their fleets. This era tested the mettle of every individual donning the turnout gear in</w:t>
      </w:r>
      <w:r>
        <w:t xml:space="preserve"> </w:t>
      </w:r>
      <w:r>
        <w:rPr>
          <w:bCs/>
          <w:b/>
        </w:rPr>
        <w:t xml:space="preserve">Iraq Baghdad</w:t>
      </w:r>
      <w:r>
        <w:t xml:space="preserve">, transforming the job from a civic duty into an act of profound bravery.</w:t>
      </w:r>
    </w:p>
    <w:bookmarkEnd w:id="20"/>
    <w:bookmarkStart w:id="21" w:name="Xe009016a149e24228e5000515934334a12714f1"/>
    <w:p>
      <w:pPr>
        <w:pStyle w:val="Heading2"/>
      </w:pPr>
      <w:r>
        <w:t xml:space="preserve">The Unique Challenges of Urban Warfare and Infrastructure</w:t>
      </w:r>
    </w:p>
    <w:p>
      <w:pPr>
        <w:pStyle w:val="FirstParagraph"/>
      </w:pPr>
      <w:r>
        <w:t xml:space="preserve">Operating in</w:t>
      </w:r>
      <w:r>
        <w:t xml:space="preserve"> </w:t>
      </w:r>
      <w:r>
        <w:rPr>
          <w:bCs/>
          <w:b/>
        </w:rPr>
        <w:t xml:space="preserve">Iraq Baghdad</w:t>
      </w:r>
      <w:r>
        <w:t xml:space="preserve"> </w:t>
      </w:r>
      <w:r>
        <w:t xml:space="preserve">presents challenges that are distinct from those faced by firefighters in Europe or North America. The city’s infrastructure, once the pride of Mesopotamia, suffered catastrophic damage during years of conflict and neglect. Power grids are unstable, leading to frequent electrical fires. Unexploded ordnance remains a hazard in certain districts, complicating rescue operations where debris must be cleared carefully to avoid detonating hidden explosives.</w:t>
      </w:r>
    </w:p>
    <w:p>
      <w:pPr>
        <w:pStyle w:val="BodyText"/>
      </w:pPr>
      <w:r>
        <w:t xml:space="preserve">Furthermore, the density of Baghdad’s urban centers creates a fire suppression nightmare. Narrow alleyways that have housed families for generations often prevent standard fire engines from accessing burning buildings. In many instances,</w:t>
      </w:r>
      <w:r>
        <w:t xml:space="preserve"> </w:t>
      </w:r>
      <w:r>
        <w:rPr>
          <w:bCs/>
          <w:b/>
        </w:rPr>
        <w:t xml:space="preserve">Firefighter</w:t>
      </w:r>
      <w:r>
        <w:t xml:space="preserve"> </w:t>
      </w:r>
      <w:r>
        <w:t xml:space="preserve">units in Baghdad must rely on smaller pumps or manual hose lays through narrow corridors, requiring intimate knowledge of the local geography. This requires a level of adaptability and physical endurance that is rarely seen elsewhere. The heat of the Iraqi summer exacerbates these conditions, with temperatures frequently soaring above 50 degrees Celsius (122 Fahrenheit), turning rescue operations into grueling tests of human limit.</w:t>
      </w:r>
    </w:p>
    <w:bookmarkEnd w:id="21"/>
    <w:bookmarkStart w:id="22" w:name="X5991524e0d26da01dc1a8cb10846eaa447825d7"/>
    <w:p>
      <w:pPr>
        <w:pStyle w:val="Heading2"/>
      </w:pPr>
      <w:r>
        <w:t xml:space="preserve">The Shift Toward Rehabilitation and Modernization</w:t>
      </w:r>
    </w:p>
    <w:p>
      <w:pPr>
        <w:pStyle w:val="FirstParagraph"/>
      </w:pPr>
      <w:r>
        <w:t xml:space="preserve">In recent years, as security conditions in</w:t>
      </w:r>
      <w:r>
        <w:t xml:space="preserve"> </w:t>
      </w:r>
      <w:r>
        <w:rPr>
          <w:bCs/>
          <w:b/>
        </w:rPr>
        <w:t xml:space="preserve">Iraq Baghdad</w:t>
      </w:r>
      <w:r>
        <w:t xml:space="preserve"> </w:t>
      </w:r>
      <w:r>
        <w:t xml:space="preserve">have stabilized significantly, there has been a concerted effort to professionalize the fire service. The government of Iraq, alongside international partners such as the United States and various European nations, has initiated programs to upgrade equipment and training standards. This modernization is crucial because the nature of threats is shifting from asymmetric warfare to industrial accidents and natural urban hazards.</w:t>
      </w:r>
    </w:p>
    <w:p>
      <w:pPr>
        <w:pStyle w:val="BodyText"/>
      </w:pPr>
      <w:r>
        <w:t xml:space="preserve">New training centers have been established where</w:t>
      </w:r>
      <w:r>
        <w:t xml:space="preserve"> </w:t>
      </w:r>
      <w:r>
        <w:rPr>
          <w:bCs/>
          <w:b/>
        </w:rPr>
        <w:t xml:space="preserve">Firefighter</w:t>
      </w:r>
      <w:r>
        <w:t xml:space="preserve"> </w:t>
      </w:r>
      <w:r>
        <w:t xml:space="preserve">recruits undergo rigorous instruction in hazardous materials handling, high-rise rescue techniques, and incident command systems. The focus has shifted from purely combat-survival tactics to comprehensive emergency management. This evolution reflects the broader narrative of Baghdad itself: a city moving from survival mode toward reconstruction and normalcy. The investment in these services signals a commitment by the state to protect its citizens’ daily lives, not just their national security.</w:t>
      </w:r>
    </w:p>
    <w:bookmarkEnd w:id="22"/>
    <w:bookmarkStart w:id="23" w:name="X2cccd71236cf92e1e08899843cea5d8d9ff7f15"/>
    <w:p>
      <w:pPr>
        <w:pStyle w:val="Heading2"/>
      </w:pPr>
      <w:r>
        <w:t xml:space="preserve">The Firefighter as a Unifying Social Force</w:t>
      </w:r>
    </w:p>
    <w:p>
      <w:pPr>
        <w:pStyle w:val="FirstParagraph"/>
      </w:pPr>
      <w:r>
        <w:t xml:space="preserve">Beyond the tactical aspects of rescue and suppression, the</w:t>
      </w:r>
      <w:r>
        <w:t xml:space="preserve"> </w:t>
      </w:r>
      <w:r>
        <w:rPr>
          <w:bCs/>
          <w:b/>
        </w:rPr>
        <w:t xml:space="preserve">Firefighter</w:t>
      </w:r>
      <w:r>
        <w:t xml:space="preserve"> </w:t>
      </w:r>
      <w:r>
        <w:t xml:space="preserve">serves a vital sociological role in</w:t>
      </w:r>
      <w:r>
        <w:t xml:space="preserve"> </w:t>
      </w:r>
      <w:r>
        <w:rPr>
          <w:bCs/>
          <w:b/>
        </w:rPr>
        <w:t xml:space="preserve">Iraq Baghdad</w:t>
      </w:r>
      <w:r>
        <w:t xml:space="preserve">. In a society that has been deeply divided by sectarian lines, fire departments often operate along strictly professional and non-sectarian lines. It is not uncommon to see crews composed of individuals from diverse ethnic and religious backgrounds working side-by-side. This cohesion fosters a powerful message of national unity. When a</w:t>
      </w:r>
      <w:r>
        <w:t xml:space="preserve"> </w:t>
      </w:r>
      <w:r>
        <w:rPr>
          <w:bCs/>
          <w:b/>
        </w:rPr>
        <w:t xml:space="preserve">Firefighter</w:t>
      </w:r>
      <w:r>
        <w:t xml:space="preserve"> </w:t>
      </w:r>
      <w:r>
        <w:t xml:space="preserve">arrives at the scene of an accident or fire, they are welcomed by all segments of society, transcending political or religious divides.</w:t>
      </w:r>
    </w:p>
    <w:p>
      <w:pPr>
        <w:pStyle w:val="BodyText"/>
      </w:pPr>
      <w:r>
        <w:t xml:space="preserve">This universal trust is essential for the functioning of civil society. The public sees these individuals not as soldiers occupying their streets, but as neighbors protecting their homes. This perception helps rebuild the social contract between the citizen and the state. In</w:t>
      </w:r>
      <w:r>
        <w:t xml:space="preserve"> </w:t>
      </w:r>
      <w:r>
        <w:rPr>
          <w:bCs/>
          <w:b/>
        </w:rPr>
        <w:t xml:space="preserve">Iraq Baghdad</w:t>
      </w:r>
      <w:r>
        <w:t xml:space="preserve">, where trust in institutions has been eroded by years of conflict, a reliable fire service acts as a pillar of hope and functionality.</w:t>
      </w:r>
    </w:p>
    <w:bookmarkEnd w:id="23"/>
    <w:bookmarkStart w:id="24" w:name="conclusion-the-enduring-flame-of-hope"/>
    <w:p>
      <w:pPr>
        <w:pStyle w:val="Heading2"/>
      </w:pPr>
      <w:r>
        <w:t xml:space="preserve">Conclusion: The Enduring Flame of Hope</w:t>
      </w:r>
    </w:p>
    <w:p>
      <w:pPr>
        <w:pStyle w:val="FirstParagraph"/>
      </w:pPr>
      <w:r>
        <w:t xml:space="preserve">The story of the</w:t>
      </w:r>
      <w:r>
        <w:t xml:space="preserve"> </w:t>
      </w:r>
      <w:r>
        <w:rPr>
          <w:bCs/>
          <w:b/>
        </w:rPr>
        <w:t xml:space="preserve">Firefighter</w:t>
      </w:r>
      <w:r>
        <w:t xml:space="preserve"> </w:t>
      </w:r>
      <w:r>
        <w:t xml:space="preserve">in</w:t>
      </w:r>
      <w:r>
        <w:t xml:space="preserve"> </w:t>
      </w:r>
      <w:r>
        <w:rPr>
          <w:bCs/>
          <w:b/>
        </w:rPr>
        <w:t xml:space="preserve">Iraq Baghdad</w:t>
      </w:r>
      <w:r>
        <w:t xml:space="preserve"> </w:t>
      </w:r>
      <w:r>
        <w:t xml:space="preserve">is one of resilience against all odds. From the ashes of war-torn neighborhoods to the bustling streets of a recovering capital, these individuals remain on the front lines, ready to answer every call regardless of personal risk. They have adapted to an environment that demands superhuman endurance and courage.</w:t>
      </w:r>
    </w:p>
    <w:p>
      <w:pPr>
        <w:pStyle w:val="BodyText"/>
      </w:pPr>
      <w:r>
        <w:t xml:space="preserve">As Baghdad continues its journey toward modernization, the role of the firefighter must continue to be prioritized in national policy and budgeting. Supporting these heroes is not merely about buying better trucks or advanced gear; it is about investing in the safety, dignity, and future of every citizen living in</w:t>
      </w:r>
      <w:r>
        <w:t xml:space="preserve"> </w:t>
      </w:r>
      <w:r>
        <w:rPr>
          <w:bCs/>
          <w:b/>
        </w:rPr>
        <w:t xml:space="preserve">Iraq Baghdad</w:t>
      </w:r>
      <w:r>
        <w:t xml:space="preserve">. The</w:t>
      </w:r>
      <w:r>
        <w:t xml:space="preserve"> </w:t>
      </w:r>
      <w:r>
        <w:rPr>
          <w:bCs/>
          <w:b/>
        </w:rPr>
        <w:t xml:space="preserve">Firefighter</w:t>
      </w:r>
      <w:r>
        <w:t xml:space="preserve"> </w:t>
      </w:r>
      <w:r>
        <w:t xml:space="preserve">stands as a testament to the enduring spirit of the city—a beacon that refuses to be extinguished by conflict or chaos. In honoring their service, we acknowledge the vital importance of civil protection in building a stable and prosperous future for Iraq.</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Iraq, Baghdad</dc:title>
  <dc:creator/>
  <dc:language>en</dc:language>
  <cp:keywords/>
  <dcterms:created xsi:type="dcterms:W3CDTF">2026-07-29T15:45:37Z</dcterms:created>
  <dcterms:modified xsi:type="dcterms:W3CDTF">2026-07-29T15:45:37Z</dcterms:modified>
</cp:coreProperties>
</file>

<file path=docProps/custom.xml><?xml version="1.0" encoding="utf-8"?>
<Properties xmlns="http://schemas.openxmlformats.org/officeDocument/2006/custom-properties" xmlns:vt="http://schemas.openxmlformats.org/officeDocument/2006/docPropsVTypes"/>
</file>