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Qatar,</w:t>
      </w:r>
      <w:r>
        <w:t xml:space="preserve"> </w:t>
      </w:r>
      <w:r>
        <w:t xml:space="preserve">Doha:</w:t>
      </w:r>
      <w:r>
        <w:t xml:space="preserve"> </w:t>
      </w:r>
      <w:r>
        <w:t xml:space="preserve">Guardians</w:t>
      </w:r>
      <w:r>
        <w:t xml:space="preserve"> </w:t>
      </w:r>
      <w:r>
        <w:t xml:space="preserve">of</w:t>
      </w:r>
      <w:r>
        <w:t xml:space="preserve"> </w:t>
      </w:r>
      <w:r>
        <w:t xml:space="preserve">Progress</w:t>
      </w:r>
      <w:r>
        <w:t xml:space="preserve"> </w:t>
      </w:r>
      <w:r>
        <w:t xml:space="preserve">and</w:t>
      </w:r>
      <w:r>
        <w:t xml:space="preserve"> </w:t>
      </w:r>
      <w:r>
        <w:t xml:space="preserve">Safety</w:t>
      </w:r>
    </w:p>
    <w:bookmarkStart w:id="36" w:name="Xe694ff4e27e8fd284feab5c66cd0dda0c6804af"/>
    <w:p>
      <w:pPr>
        <w:pStyle w:val="Heading1"/>
      </w:pPr>
      <w:r>
        <w:t xml:space="preserve">The Crucial Role of Firefighters in Qatar, Doha: Guardians of Progress and Safety</w:t>
      </w:r>
    </w:p>
    <w:p>
      <w:pPr>
        <w:pStyle w:val="FirstParagraph"/>
      </w:pPr>
      <w:r>
        <w:t xml:space="preserve">In the rapidly evolving landscape of modern urban development, few professions embody the intersection of bravery, technical expertise, and public service as profoundly as that of the</w:t>
      </w:r>
      <w:r>
        <w:t xml:space="preserve"> </w:t>
      </w:r>
      <w:r>
        <w:rPr>
          <w:bCs/>
          <w:b/>
        </w:rPr>
        <w:t xml:space="preserve">Firefighter</w:t>
      </w:r>
      <w:r>
        <w:t xml:space="preserve">. Nowhere is this significance more palpable than in</w:t>
      </w:r>
      <w:r>
        <w:t xml:space="preserve"> </w:t>
      </w:r>
      <w:r>
        <w:rPr>
          <w:bCs/>
          <w:b/>
        </w:rPr>
        <w:t xml:space="preserve">Qatar Doha</w:t>
      </w:r>
      <w:r>
        <w:t xml:space="preserve">, a city that has transformed from a modest coastal settlement into a gleaming metropolis of international acclaim. As Qatar positions itself as a global hub for finance, tourism, and sport, the safety of its inhabitants and infrastructure becomes paramount. The</w:t>
      </w:r>
    </w:p>
    <w:p>
      <w:pPr>
        <w:pStyle w:val="BodyText"/>
      </w:pPr>
      <w:r>
        <w:t xml:space="preserve">Firefighter in this context is not merely an emergency responder but a vital pillar of the nation’s strategic vision, ensuring that progress does not come at the expense of security.</w:t>
      </w:r>
    </w:p>
    <w:bookmarkStart w:id="20" w:name="X86680ab6e874fa3494d32d9bed3a3c077a7fa4d"/>
    <w:p>
      <w:pPr>
        <w:pStyle w:val="Heading2"/>
      </w:pPr>
      <w:r>
        <w:t xml:space="preserve">The Evolution of Doha: A Unique Fire Safety Landscape</w:t>
      </w:r>
    </w:p>
    <w:p>
      <w:pPr>
        <w:pStyle w:val="FirstParagraph"/>
      </w:pPr>
      <w:r>
        <w:t xml:space="preserve">To understand the importance of</w:t>
      </w:r>
      <w:r>
        <w:t xml:space="preserve"> </w:t>
      </w:r>
      <w:r>
        <w:rPr>
          <w:bCs/>
          <w:b/>
        </w:rPr>
        <w:t xml:space="preserve">Firefighter</w:t>
      </w:r>
      <w:r>
        <w:t xml:space="preserve">s in</w:t>
      </w:r>
      <w:r>
        <w:t xml:space="preserve"> </w:t>
      </w:r>
      <w:r>
        <w:rPr>
          <w:bCs/>
          <w:b/>
        </w:rPr>
        <w:t xml:space="preserve">Qatar Doha</w:t>
      </w:r>
      <w:r>
        <w:t xml:space="preserve">, one must first appreciate the unique architectural and environmental challenges present in this specific region. Doha has witnessed an unprecedented construction boom over the past two decades, resulting a skyline dominated by supertall skyscrapers such as the Aspire Tower and various luxury high-rises. These structures present complex fire safety challenges that differ significantly from those found in traditional low-rise cities. The verticality of</w:t>
      </w:r>
      <w:r>
        <w:t xml:space="preserve"> </w:t>
      </w:r>
      <w:r>
        <w:rPr>
          <w:bCs/>
          <w:b/>
        </w:rPr>
        <w:t xml:space="preserve">Qatar Doha</w:t>
      </w:r>
      <w:r>
        <w:t xml:space="preserve"> </w:t>
      </w:r>
      <w:r>
        <w:t xml:space="preserve">requires specialized firefighting tactics, advanced equipment, and rigorous training standards to manage fires at extreme heights.</w:t>
      </w:r>
    </w:p>
    <w:p>
      <w:pPr>
        <w:pStyle w:val="BodyText"/>
      </w:pPr>
      <w:r>
        <w:t xml:space="preserve">Furthermore, the climate of</w:t>
      </w:r>
      <w:r>
        <w:t xml:space="preserve"> </w:t>
      </w:r>
      <w:r>
        <w:rPr>
          <w:bCs/>
          <w:b/>
        </w:rPr>
        <w:t xml:space="preserve">Qatar Doha</w:t>
      </w:r>
      <w:r>
        <w:t xml:space="preserve">, characterized by intense heat and arid conditions for much of the year, poses distinct risks. The dry environment can exacerbate fire hazards in certain industrial zones and outdoor infrastructure. However, it is not just the weather but also the density of urban development that demands constant vigilance. As</w:t>
      </w:r>
      <w:r>
        <w:t xml:space="preserve"> </w:t>
      </w:r>
      <w:r>
        <w:rPr>
          <w:bCs/>
          <w:b/>
        </w:rPr>
        <w:t xml:space="preserve">Qatar Doha</w:t>
      </w:r>
      <w:r>
        <w:t xml:space="preserve"> </w:t>
      </w:r>
      <w:r>
        <w:t xml:space="preserve">expands outward with new residential communities like Lusail and Education City, the scope of protection widens. The</w:t>
      </w:r>
    </w:p>
    <w:p>
      <w:pPr>
        <w:pStyle w:val="BodyText"/>
      </w:pPr>
      <w:r>
        <w:t xml:space="preserve">Firefighter must be adaptable, capable of operating in diverse environments ranging from desert outskirts to dense commercial districts.</w:t>
      </w:r>
    </w:p>
    <w:bookmarkEnd w:id="20"/>
    <w:bookmarkStart w:id="24" w:name="X59cc2c9373af57b573bb9a5d2e7196134d63f7c"/>
    <w:p>
      <w:pPr>
        <w:pStyle w:val="Heading2"/>
      </w:pPr>
      <w:r>
        <w:t xml:space="preserve">The Professionalization and Training of Firefighters in Qatar</w:t>
      </w:r>
    </w:p>
    <w:p>
      <w:pPr>
        <w:pStyle w:val="FirstParagraph"/>
      </w:pPr>
      <w:r>
        <w:t xml:space="preserve">In recent years, there has been a concerted effort within</w:t>
      </w:r>
      <w:r>
        <w:t xml:space="preserve"> </w:t>
      </w:r>
      <w:r>
        <w:rPr>
          <w:bCs/>
          <w:b/>
        </w:rPr>
        <w:t xml:space="preserve">Qatar Doha</w:t>
      </w:r>
      <w:r>
        <w:t xml:space="preserve"> </w:t>
      </w:r>
      <w:r>
        <w:t xml:space="preserve">to professionalize and modernize the emergency services sector. The role of the</w:t>
      </w:r>
    </w:p>
    <w:p>
      <w:pPr>
        <w:pStyle w:val="BodyText"/>
      </w:pPr>
      <w:r>
        <w:t xml:space="preserve">Firefighter in</w:t>
      </w:r>
      <w:r>
        <w:t xml:space="preserve"> </w:t>
      </w:r>
      <w:r>
        <w:rPr>
          <w:bCs/>
          <w:b/>
        </w:rPr>
        <w:t xml:space="preserve">Qatar Doha</w:t>
      </w:r>
      <w:bookmarkStart w:id="21" w:name="ref1"/>
      <w:r>
        <w:t xml:space="preserve">[1]</w:t>
      </w:r>
      <w:bookmarkEnd w:id="21"/>
      <w:r>
        <w:t xml:space="preserve">. This transformation is driven by national initiatives such as Qatar National Vision 2030, which emphasizes human development and environmental sustainability. Consequently, firefighters undergo rigorous training that combines international best practices with local knowledge.</w:t>
      </w:r>
    </w:p>
    <w:p>
      <w:pPr>
        <w:pStyle w:val="BodyText"/>
      </w:pPr>
      <w:r>
        <w:t xml:space="preserve">Modern firefighting in</w:t>
      </w:r>
      <w:r>
        <w:t xml:space="preserve"> </w:t>
      </w:r>
      <w:r>
        <w:rPr>
          <w:bCs/>
          <w:b/>
        </w:rPr>
        <w:t xml:space="preserve">Qatar Doha</w:t>
      </w:r>
      <w:bookmarkStart w:id="22" w:name="ref2"/>
      <w:r>
        <w:t xml:space="preserve">[1]</w:t>
      </w:r>
      <w:bookmarkEnd w:id="22"/>
      <w:r>
        <w:t xml:space="preserve">. It is no longer sufficient for a</w:t>
      </w:r>
    </w:p>
    <w:p>
      <w:pPr>
        <w:pStyle w:val="BodyText"/>
      </w:pPr>
      <w:r>
        <w:t xml:space="preserve">Firefighter</w:t>
      </w:r>
      <w:bookmarkStart w:id="23" w:name="ref3"/>
      <w:r>
        <w:t xml:space="preserve">[1]</w:t>
      </w:r>
      <w:bookmarkEnd w:id="23"/>
      <w:r>
        <w:t xml:space="preserve">. This shift reflects a broader trend in urban management where prevention is valued as highly as reaction. By engaging with architects, engineers, and community leaders across</w:t>
      </w:r>
      <w:r>
        <w:t xml:space="preserve"> </w:t>
      </w:r>
      <w:r>
        <w:rPr>
          <w:bCs/>
          <w:b/>
        </w:rPr>
        <w:t xml:space="preserve">Qatar Doha</w:t>
      </w:r>
      <w:r>
        <w:t xml:space="preserve">, firefighters help shape building codes that prioritize safety from the ground up.</w:t>
      </w:r>
    </w:p>
    <w:bookmarkEnd w:id="24"/>
    <w:bookmarkStart w:id="27" w:name="cultural-integration-and-community-trust"/>
    <w:p>
      <w:pPr>
        <w:pStyle w:val="Heading2"/>
      </w:pPr>
      <w:r>
        <w:t xml:space="preserve">Cultural Integration and Community Trust</w:t>
      </w:r>
    </w:p>
    <w:p>
      <w:pPr>
        <w:pStyle w:val="FirstParagraph"/>
      </w:pPr>
      <w:r>
        <w:t xml:space="preserve">A unique aspect of being a</w:t>
      </w:r>
    </w:p>
    <w:p>
      <w:pPr>
        <w:pStyle w:val="BodyText"/>
      </w:pPr>
      <w:r>
        <w:t xml:space="preserve">Firefightera diverse society where nationals coexist with expatriates from across the globe. In</w:t>
      </w:r>
      <w:r>
        <w:t xml:space="preserve"> </w:t>
      </w:r>
      <w:r>
        <w:rPr>
          <w:bCs/>
          <w:b/>
        </w:rPr>
        <w:t xml:space="preserve">Qatar Doha</w:t>
      </w:r>
      <w:r>
        <w:t xml:space="preserve">, the</w:t>
      </w:r>
      <w:r>
        <w:t xml:space="preserve"> </w:t>
      </w:r>
      <w:bookmarkStart w:id="25" w:name="ref4"/>
      <w:r>
        <w:t xml:space="preserve">[1]</w:t>
      </w:r>
      <w:bookmarkEnd w:id="25"/>
      <w:r>
        <w:t xml:space="preserve">. This cultural integration is essential for effective emergency response. A firefighter who understands local customs, languages, and social structures can communicate more effectively during crises, calming panic and ensuring orderly evacuations in multicultural neighborhoods.</w:t>
      </w:r>
    </w:p>
    <w:p>
      <w:pPr>
        <w:pStyle w:val="BodyText"/>
      </w:pPr>
      <w:r>
        <w:t xml:space="preserve">Moreover, public education campaigns led by firefighters in</w:t>
      </w:r>
      <w:r>
        <w:t xml:space="preserve"> </w:t>
      </w:r>
      <w:r>
        <w:rPr>
          <w:bCs/>
          <w:b/>
        </w:rPr>
        <w:t xml:space="preserve">Qatar Doha</w:t>
      </w:r>
      <w:bookmarkStart w:id="26" w:name="ref5"/>
      <w:r>
        <w:t xml:space="preserve">[1]</w:t>
      </w:r>
      <w:bookmarkEnd w:id="26"/>
      <w:r>
        <w:t xml:space="preserve">. Schools and community centers regularly host safety workshops where the role of the</w:t>
      </w:r>
    </w:p>
    <w:p>
      <w:pPr>
        <w:pStyle w:val="BodyText"/>
      </w:pPr>
      <w:r>
        <w:t xml:space="preserve">Firefightera symbol of trust and reliability. In a city that prides itself on hospitality and openness, these interactions reinforce the bond between emergency services and the public they serve.</w:t>
      </w:r>
    </w:p>
    <w:bookmarkEnd w:id="27"/>
    <w:bookmarkStart w:id="31" w:name="X7296e083dcb4d30ee2b411f9e498b57fabf5680"/>
    <w:p>
      <w:pPr>
        <w:pStyle w:val="Heading2"/>
      </w:pPr>
      <w:r>
        <w:t xml:space="preserve">Economic Impact and Infrastructure Protection</w:t>
      </w:r>
    </w:p>
    <w:p>
      <w:pPr>
        <w:pStyle w:val="FirstParagraph"/>
      </w:pPr>
      <w:r>
        <w:t xml:space="preserve">The economic stability of</w:t>
      </w:r>
      <w:r>
        <w:t xml:space="preserve"> </w:t>
      </w:r>
      <w:r>
        <w:rPr>
          <w:bCs/>
          <w:b/>
        </w:rPr>
        <w:t xml:space="preserve">Qatar Doha</w:t>
      </w:r>
      <w:bookmarkStart w:id="28" w:name="ref6"/>
      <w:r>
        <w:t xml:space="preserve">[1]</w:t>
      </w:r>
      <w:bookmarkEnd w:id="28"/>
      <w:r>
        <w:t xml:space="preserve">. The presence of high-value assets—whether in the form of luxury residences, corporate headquarters, or cultural landmarks like the Museum of Islamic Art—means that the cost of fire damage is exorbitantly high. The</w:t>
      </w:r>
    </w:p>
    <w:p>
      <w:pPr>
        <w:pStyle w:val="BodyText"/>
      </w:pPr>
      <w:r>
        <w:t xml:space="preserve">Firefighter</w:t>
      </w:r>
      <w:bookmarkStart w:id="29" w:name="ref7"/>
      <w:r>
        <w:t xml:space="preserve">[1]</w:t>
      </w:r>
      <w:bookmarkEnd w:id="29"/>
      <w:r>
        <w:t xml:space="preserve">. Their rapid response capabilities protect not just lives but also billions of dollars in economic activity. For instance, during major events such as the FIFA World Cup 2022, which was hosted by Qatar with Doha as its primary venue, the robustness of fire safety protocols was under intense global scrutiny. The successful management of these events highlighted the readiness and professionalism of</w:t>
      </w:r>
      <w:r>
        <w:t xml:space="preserve"> </w:t>
      </w:r>
      <w:r>
        <w:rPr>
          <w:bCs/>
          <w:b/>
        </w:rPr>
        <w:t xml:space="preserve">Qatar Doha</w:t>
      </w:r>
      <w:bookmarkStart w:id="30" w:name="ref8"/>
      <w:r>
        <w:t xml:space="preserve">[1]</w:t>
      </w:r>
      <w:bookmarkEnd w:id="30"/>
      <w:r>
        <w:t xml:space="preserve">.</w:t>
      </w:r>
    </w:p>
    <w:bookmarkEnd w:id="31"/>
    <w:bookmarkStart w:id="35" w:name="X61ad2379ca938cc6cba45392254009f0b4c1c8f"/>
    <w:p>
      <w:pPr>
        <w:pStyle w:val="Heading2"/>
      </w:pPr>
      <w:r>
        <w:t xml:space="preserve">Looking to the Future: Sustainability and Innovation</w:t>
      </w:r>
    </w:p>
    <w:p>
      <w:pPr>
        <w:pStyle w:val="FirstParagraph"/>
      </w:pPr>
      <w:r>
        <w:t xml:space="preserve">As</w:t>
      </w:r>
      <w:r>
        <w:t xml:space="preserve"> </w:t>
      </w:r>
      <w:r>
        <w:rPr>
          <w:bCs/>
          <w:b/>
        </w:rPr>
        <w:t xml:space="preserve">Qatar Doha</w:t>
      </w:r>
      <w:bookmarkStart w:id="32" w:name="ref9"/>
      <w:r>
        <w:t xml:space="preserve">[1]</w:t>
      </w:r>
      <w:bookmarkEnd w:id="32"/>
      <w:r>
        <w:t xml:space="preserve">. Future firefighting efforts will likely involve greater integration of smart city technologies, such as IoT sensors that detect smoke or heat anomalies in real-time. The</w:t>
      </w:r>
    </w:p>
    <w:p>
      <w:pPr>
        <w:pStyle w:val="BodyText"/>
      </w:pPr>
      <w:r>
        <w:t xml:space="preserve">Firefighter</w:t>
      </w:r>
      <w:bookmarkStart w:id="33" w:name="ref10"/>
      <w:r>
        <w:t xml:space="preserve">[1]</w:t>
      </w:r>
      <w:bookmarkEnd w:id="33"/>
      <w:r>
        <w:t xml:space="preserve">. This technological leap promises to enhance situational awareness and reduce response times, further securing the urban fabric of</w:t>
      </w:r>
      <w:r>
        <w:t xml:space="preserve"> </w:t>
      </w:r>
      <w:r>
        <w:rPr>
          <w:bCs/>
          <w:b/>
        </w:rPr>
        <w:t xml:space="preserve">Qatar Doha</w:t>
      </w:r>
      <w:r>
        <w:t xml:space="preserve">.</w:t>
      </w:r>
    </w:p>
    <w:p>
      <w:pPr>
        <w:pStyle w:val="BodyText"/>
      </w:pPr>
      <w:r>
        <w:t xml:space="preserve">In conclusion, the</w:t>
      </w:r>
    </w:p>
    <w:p>
      <w:pPr>
        <w:pStyle w:val="BodyText"/>
      </w:pPr>
      <w:r>
        <w:t xml:space="preserve">Firefightera profession that is both timeless and dynamically evolving. In</w:t>
      </w:r>
      <w:r>
        <w:t xml:space="preserve"> </w:t>
      </w:r>
      <w:r>
        <w:rPr>
          <w:bCs/>
          <w:b/>
        </w:rPr>
        <w:t xml:space="preserve">Qatar Doha</w:t>
      </w:r>
      <w:r>
        <w:t xml:space="preserve">, their role is amplified by the city’s rapid growth, architectural ambition, and multicultural fabric. They are the unseen guardians who allow Qatar to dream big and build boldly. By upholding the highest standards of safety, training, and community engagement they ensure that</w:t>
      </w:r>
      <w:r>
        <w:t xml:space="preserve"> </w:t>
      </w:r>
      <w:r>
        <w:rPr>
          <w:bCs/>
          <w:b/>
        </w:rPr>
        <w:t xml:space="preserve">Qatar Doha</w:t>
      </w:r>
      <w:bookmarkStart w:id="34" w:name="ref11"/>
      <w:r>
        <w:t xml:space="preserve">[1]</w:t>
      </w:r>
      <w:bookmarkEnd w:id="34"/>
      <w:r>
        <w:t xml:space="preserve">.</w:t>
      </w:r>
    </w:p>
    <w:p>
      <w:r>
        <w:pict>
          <v:rect style="width:0;height:1.5pt" o:hralign="center" o:hrstd="t" o:hr="t"/>
        </w:pict>
      </w:r>
    </w:p>
    <w:p>
      <w:pPr>
        <w:pStyle w:val="FirstParagraph"/>
      </w:pPr>
      <w:r>
        <w:rPr>
          <w:bCs/>
          <w:b/>
        </w:rPr>
        <w:t xml:space="preserve">Note:</w:t>
      </w:r>
      <w:r>
        <w:t xml:space="preserve"> </w:t>
      </w:r>
      <w:r>
        <w:t xml:space="preserve">This essay highlights the critical importance of firefighters within the specific context of Qatar's capital city, Doha. The points raised reflect general trends in urban fire safety and national development goals associated with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Firefighters in Qatar, Doha: Guardians of Progress and Safety</dc:title>
  <dc:creator/>
  <dc:language>en</dc:language>
  <cp:keywords/>
  <dcterms:created xsi:type="dcterms:W3CDTF">2026-07-29T10:23:57Z</dcterms:created>
  <dcterms:modified xsi:type="dcterms:W3CDTF">2026-07-29T10:23:57Z</dcterms:modified>
</cp:coreProperties>
</file>

<file path=docProps/custom.xml><?xml version="1.0" encoding="utf-8"?>
<Properties xmlns="http://schemas.openxmlformats.org/officeDocument/2006/custom-properties" xmlns:vt="http://schemas.openxmlformats.org/officeDocument/2006/docPropsVTypes"/>
</file>