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Tapestry</w:t>
      </w:r>
      <w:r>
        <w:t xml:space="preserve"> </w:t>
      </w:r>
      <w:r>
        <w:t xml:space="preserve">of</w:t>
      </w:r>
      <w:r>
        <w:t xml:space="preserve"> </w:t>
      </w:r>
      <w:r>
        <w:t xml:space="preserve">Canada</w:t>
      </w:r>
      <w:r>
        <w:t xml:space="preserve"> </w:t>
      </w:r>
      <w:r>
        <w:t xml:space="preserve">Montreal:</w:t>
      </w:r>
      <w:r>
        <w:t xml:space="preserve"> </w:t>
      </w:r>
      <w:r>
        <w:t xml:space="preserve">A</w:t>
      </w:r>
      <w:r>
        <w:t xml:space="preserve"> </w:t>
      </w:r>
      <w:r>
        <w:t xml:space="preserve">Geologist's</w:t>
      </w:r>
      <w:r>
        <w:t xml:space="preserve"> </w:t>
      </w:r>
      <w:r>
        <w:t xml:space="preserve">Perspective</w:t>
      </w:r>
    </w:p>
    <w:bookmarkStart w:id="26" w:name="X9cb522641f89516f98a0971f1c8029110c14784"/>
    <w:p>
      <w:pPr>
        <w:pStyle w:val="Heading1"/>
      </w:pPr>
      <w:r>
        <w:t xml:space="preserve">The Geological Tapestry of Canada Montreal: A Geologist's Perspective</w:t>
      </w:r>
    </w:p>
    <w:p>
      <w:pPr>
        <w:pStyle w:val="FirstParagraph"/>
      </w:pPr>
      <w:r>
        <w:t xml:space="preserve">To understand the soul of any city, one must look beneath its streets. While architects design the skyline and sociologists analyze the human interaction, it is the geologist who deciphers the ancient narrative written in stone and soil that forms the very foundation of our existence. In Canada Montreal, this geological story is not merely a backdrop to urban life; it is an active participant in shaping infrastructure, defining natural resources, and influencing environmental policies. As we delve into the complex interplay between human settlement and earth sciences within Canada Montreal, we uncover a fascinating landscape that has evolved over hundreds of millions of years.</w:t>
      </w:r>
    </w:p>
    <w:bookmarkStart w:id="20" w:name="X2f05f4cb547e9d2e24d7092a203e164645df63a"/>
    <w:p>
      <w:pPr>
        <w:pStyle w:val="Heading2"/>
      </w:pPr>
      <w:r>
        <w:t xml:space="preserve">The Ancient Foundation: The Canadian Shield</w:t>
      </w:r>
    </w:p>
    <w:p>
      <w:pPr>
        <w:pStyle w:val="FirstParagraph"/>
      </w:pPr>
      <w:r>
        <w:t xml:space="preserve">The geological identity of Canada Montreal is inextricably linked to the Canadian Shield. This vast geologic province, which covers nearly half of Canada, is one of the oldest pieces of crust on Earth, dating back over two billion years. For a geologist studying this region, the Shield represents a stable craton—a core that has remained relatively unchanged by tectonic disturbances for eons. However, stability does not mean inactivity. The rocks that underpin Canada Montreal are igneous and metamorphic in nature, formed from ancient volcanoes and compressed sediments deep within the Earth’s mantle.</w:t>
      </w:r>
    </w:p>
    <w:p>
      <w:pPr>
        <w:pStyle w:val="BodyText"/>
      </w:pPr>
      <w:r>
        <w:t xml:space="preserve">The presence of this hard, resistant rock provides a sturdy foundation for the massive infrastructure of Canada Montreal. Skyscrapers, bridges, and subway tunnels rely on this bedrock to support their immense weight. Yet, for a geologist in Canada Montreal, understanding the specific mineral composition of this shield is crucial. The region is rich in metallic ores such as gold, silver, copper, and zinc. While major mining operations are often located further north or west within Quebec and Ontario provinces, the geological processes that formed these deposits began in the crustal roots beneath Canada Montreal. The study of these deep-seated origins helps geologists predict resource potential across the broader region.</w:t>
      </w:r>
    </w:p>
    <w:bookmarkEnd w:id="20"/>
    <w:bookmarkStart w:id="21" w:name="Xe9ef960d35c3d0a847563f2596168ea4fa7716a"/>
    <w:p>
      <w:pPr>
        <w:pStyle w:val="Heading2"/>
      </w:pPr>
      <w:r>
        <w:t xml:space="preserve">The St. Lawrence Lowlands: A Contrast in Terrain</w:t>
      </w:r>
    </w:p>
    <w:p>
      <w:pPr>
        <w:pStyle w:val="FirstParagraph"/>
      </w:pPr>
      <w:r>
        <w:t xml:space="preserve">Beyond the rugged outcrops of the Shield, a significant portion of southern Quebec, including parts of Canada Montreal, sits within the St. Lawrence Lowlands. This geological transition zone offers a stark contrast to the rocky north. Here, softer sedimentary rocks dominate, deposited by ancient seas that covered this area hundreds of millions of years ago. For a geologist analyzing soil stability and water table dynamics in Canada Montreal, these sedimentary layers are critical.</w:t>
      </w:r>
    </w:p>
    <w:p>
      <w:pPr>
        <w:pStyle w:val="BodyText"/>
      </w:pPr>
      <w:r>
        <w:t xml:space="preserve">The lowlands provide fertile soil for agriculture but pose different engineering challenges compared to the Shield. The interaction between groundwater and these sedimentary rocks influences drainage patterns across the city. Geologists must carefully assess landslide risks in areas where steep slopes meet unstable clay deposits, particularly along the riverbanks of Montreal Island. Understanding these geological nuances is essential for urban planning, ensuring that developments in Canada Montreal do not exacerbate erosion or flooding risks.</w:t>
      </w:r>
    </w:p>
    <w:bookmarkEnd w:id="21"/>
    <w:bookmarkStart w:id="22" w:name="Xb89e7feaf138b4b8fd5a79ade0225f29a221071"/>
    <w:p>
      <w:pPr>
        <w:pStyle w:val="Heading2"/>
      </w:pPr>
      <w:r>
        <w:t xml:space="preserve">The Impact of Glaciation: Shaping the Modern Landscape</w:t>
      </w:r>
    </w:p>
    <w:p>
      <w:pPr>
        <w:pStyle w:val="FirstParagraph"/>
      </w:pPr>
      <w:r>
        <w:t xml:space="preserve">No discussion of geology in Canada Montreal would be complete without addressing the profound impact of glaciation. During the last Ice Age, massive ice sheets swept across this region, scouring the land and reshaping its topography. As these glaciers retreated, they left behind a diverse array of glacial deposits, including till, outwash plains, and erratic boulders. These features are not just scientific curiosities; they dictate the current layout of roads and parks in Canada Montreal.</w:t>
      </w:r>
    </w:p>
    <w:p>
      <w:pPr>
        <w:pStyle w:val="BodyText"/>
      </w:pPr>
      <w:r>
        <w:t xml:space="preserve">For example, the distinctive shape of Mount Royal itself is a result of erosional processes acting on harder igneous rock that resisted the glacial flow better than surrounding softer materials. A geologist examining Mount Royal sees not just a park, but a geological outlier that has survived immense pressure. The soils found in residential neighborhoods often consist of glacial till, which varies significantly from block to block. This variability requires geologists to conduct detailed site assessments before construction begins in Canada Montreal, ensuring foundations are appropriate for the specific soil conditions left behind by the retreating ice.</w:t>
      </w:r>
    </w:p>
    <w:bookmarkEnd w:id="22"/>
    <w:bookmarkStart w:id="23" w:name="X9023aefa499b25b26d77265b4d01b7c45fa8a35"/>
    <w:p>
      <w:pPr>
        <w:pStyle w:val="Heading2"/>
      </w:pPr>
      <w:r>
        <w:t xml:space="preserve">Environmental Challenges and Sustainable Geology</w:t>
      </w:r>
    </w:p>
    <w:p>
      <w:pPr>
        <w:pStyle w:val="FirstParagraph"/>
      </w:pPr>
      <w:r>
        <w:t xml:space="preserve">In the modern era, the role of a geologist extends beyond resource extraction and hazard assessment. In Canada Montreal, geologists are at the forefront of addressing environmental challenges such as urban sprawl, contamination, and climate change adaptation. The legacy of industrial activity in certain areas has led to soil and groundwater contamination. Geologists employ advanced remediation techniques to clean up these sites, transforming former industrial zones into viable living spaces.</w:t>
      </w:r>
    </w:p>
    <w:p>
      <w:pPr>
        <w:pStyle w:val="BodyText"/>
      </w:pPr>
      <w:r>
        <w:t xml:space="preserve">Furthermore, the changing climate poses new geological risks. Increased frequency of heavy rainfall events can lead to flash flooding and increased pressure on stormwater systems designed for a different climatic regime. Geologists in Canada Montreal work with hydrologists and urban planners to create sustainable drainage solutions that account for these shifting patterns. They analyze historical geological data to predict future ground subsidence or erosion, providing critical data for long-term city resilience.</w:t>
      </w:r>
    </w:p>
    <w:bookmarkEnd w:id="23"/>
    <w:bookmarkStart w:id="24" w:name="the-future-of-geology-in-canada-montreal"/>
    <w:p>
      <w:pPr>
        <w:pStyle w:val="Heading2"/>
      </w:pPr>
      <w:r>
        <w:t xml:space="preserve">The Future of Geology in Canada Montreal</w:t>
      </w:r>
    </w:p>
    <w:p>
      <w:pPr>
        <w:pStyle w:val="FirstParagraph"/>
      </w:pPr>
      <w:r>
        <w:t xml:space="preserve">As we look toward the future, the integration of geoscience into everyday urban life becomes increasingly important. The concept of "geodiversity" is gaining traction in Canada Montreal, recognizing that natural geological features contribute to biodiversity and ecological health. Geologists are involved in restoring green spaces using native rocks and soils that support local plant species.</w:t>
      </w:r>
    </w:p>
    <w:p>
      <w:pPr>
        <w:pStyle w:val="BodyText"/>
      </w:pPr>
      <w:r>
        <w:t xml:space="preserve">Education also plays a pivotal role. By promoting geological literacy among residents of Canada Montreal, we foster a greater appreciation for the natural world beneath our feet. Community engagement projects led by geologists help citizens understand why certain areas are prone to flooding or why specific building materials are used in historic preservation. This collaborative approach ensures that development proceeds in harmony with the natural geological constraints of the region.</w:t>
      </w:r>
    </w:p>
    <w:bookmarkEnd w:id="24"/>
    <w:bookmarkStart w:id="25" w:name="conclusion"/>
    <w:p>
      <w:pPr>
        <w:pStyle w:val="Heading2"/>
      </w:pPr>
      <w:r>
        <w:t xml:space="preserve">Conclusion</w:t>
      </w:r>
    </w:p>
    <w:p>
      <w:pPr>
        <w:pStyle w:val="FirstParagraph"/>
      </w:pPr>
      <w:r>
        <w:t xml:space="preserve">In conclusion, the narrative of Canada Montreal is written in stone, shaped by time, and influenced by nature. The geologist serves as both historian and guide, interpreting this complex history to inform present-day decisions. From the ancient rocks of the Canadian Shield to the glacial deposits of the St. Lawrence Lowlands, every layer tells a story that impacts how we build, live, and sustain our environment in Canada Montreal.</w:t>
      </w:r>
    </w:p>
    <w:p>
      <w:pPr>
        <w:pStyle w:val="BodyText"/>
      </w:pPr>
      <w:r>
        <w:t xml:space="preserve">As urbanization continues and environmental challenges mount, the expertise of geologists will remain indispensable. They provide the scientific foundation upon which sustainable development is built. By respecting and understanding the geological realities of Canada Montreal, we ensure that this vibrant city remains not only a cultural hub but also a resilient community grounded in the wisdom of deep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Tapestry of Canada Montreal: A Geologist's Perspective</dc:title>
  <dc:creator/>
  <dc:language>en</dc:language>
  <cp:keywords/>
  <dcterms:created xsi:type="dcterms:W3CDTF">2026-07-29T09:32:30Z</dcterms:created>
  <dcterms:modified xsi:type="dcterms:W3CDTF">2026-07-29T09:32:30Z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