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Indonesia</w:t>
      </w:r>
      <w:r>
        <w:t xml:space="preserve"> </w:t>
      </w:r>
      <w:r>
        <w:t xml:space="preserve">Jakarta</w:t>
      </w:r>
    </w:p>
    <w:bookmarkStart w:id="28" w:name="X6899a978ebde073faa203fa635b7cbab89229ac"/>
    <w:p>
      <w:pPr>
        <w:pStyle w:val="Heading1"/>
      </w:pPr>
      <w:r>
        <w:t xml:space="preserve">The Essential Role of the Geologist in Indonesia Jakarta</w:t>
      </w:r>
    </w:p>
    <w:p>
      <w:pPr>
        <w:pStyle w:val="FirstParagraph"/>
      </w:pPr>
      <w:r>
        <w:rPr>
          <w:bCs/>
          <w:b/>
        </w:rPr>
        <w:t xml:space="preserve">Ethical Disclaimer:</w:t>
      </w:r>
    </w:p>
    <w:p>
      <w:pPr>
        <w:pStyle w:val="BodyText"/>
      </w:pPr>
      <w:r>
        <w:t xml:space="preserve">This essay provides a comprehensive overview of the critical role that</w:t>
      </w:r>
      <w:r>
        <w:t xml:space="preserve"> </w:t>
      </w:r>
      <w:r>
        <w:t xml:space="preserve">Geologist</w:t>
      </w:r>
      <w:r>
        <w:t xml:space="preserve">s play in shaping and protecting the urban landscape of</w:t>
      </w:r>
      <w:r>
        <w:t xml:space="preserve"> </w:t>
      </w:r>
      <w:r>
        <w:t xml:space="preserve">Indonesia Jakarta</w:t>
      </w:r>
      <w:r>
        <w:t xml:space="preserve">. It highlights how geological expertise addresses unique environmental and infrastructural challenges in one of Asia’s most complex megacities. The information presented is for educational purposes to illustrate the practical applications of geological science in modern urban planning.</w:t>
      </w:r>
    </w:p>
    <w:bookmarkStart w:id="20" w:name="X056205babbf4fed370fa7f15990bf32864c64cb"/>
    <w:p>
      <w:pPr>
        <w:pStyle w:val="Heading2"/>
      </w:pPr>
      <w:r>
        <w:t xml:space="preserve">Introduction: A City Built on Shifting Ground</w:t>
      </w:r>
    </w:p>
    <w:p>
      <w:pPr>
        <w:pStyle w:val="FirstParagraph"/>
      </w:pPr>
      <w:r>
        <w:t xml:space="preserve">Indonesia Jakarta</w:t>
      </w:r>
      <w:r>
        <w:t xml:space="preserve">, the capital and largest city of Indonesia, stands as a testament to human resilience and ambition. However, its foundation is not stable in the traditional sense. The city is built upon layers of soft sedimentary soil, reclaimed land from former swamps and seas, alluvial plains, and ancient riverbeds. For urban planners and engineers working in this dynamic environment, the expertise of a</w:t>
      </w:r>
      <w:r>
        <w:t xml:space="preserve"> </w:t>
      </w:r>
      <w:r>
        <w:t xml:space="preserve">Geologist</w:t>
      </w:r>
      <w:r>
        <w:t xml:space="preserve"> </w:t>
      </w:r>
      <w:r>
        <w:t xml:space="preserve">is not merely an academic luxury; it is a fundamental necessity for survival. This essay explores how geological science underpins the infrastructure, safety, and sustainable future of</w:t>
      </w:r>
      <w:r>
        <w:t xml:space="preserve"> </w:t>
      </w:r>
      <w:r>
        <w:t xml:space="preserve">Indonesia Jakarta</w:t>
      </w:r>
      <w:r>
        <w:t xml:space="preserve">, addressing challenges such as land subsidence, seismic risks, and resource management.</w:t>
      </w:r>
    </w:p>
    <w:bookmarkEnd w:id="20"/>
    <w:bookmarkStart w:id="21" w:name="Xfffc298af4ce4f69a980304e227842d53efd1b7"/>
    <w:p>
      <w:pPr>
        <w:pStyle w:val="Heading2"/>
      </w:pPr>
      <w:r>
        <w:t xml:space="preserve">Understanding the Subsurface: The Geologist’s Primary Mandate</w:t>
      </w:r>
    </w:p>
    <w:p>
      <w:pPr>
        <w:pStyle w:val="FirstParagraph"/>
      </w:pPr>
      <w:r>
        <w:t xml:space="preserve">The first and most critical role of a</w:t>
      </w:r>
      <w:r>
        <w:t xml:space="preserve"> </w:t>
      </w:r>
      <w:r>
        <w:t xml:space="preserve">Geologist</w:t>
      </w:r>
      <w:r>
        <w:t xml:space="preserve"> </w:t>
      </w:r>
      <w:r>
        <w:t xml:space="preserve">in</w:t>
      </w:r>
      <w:r>
        <w:t xml:space="preserve"> </w:t>
      </w:r>
      <w:r>
        <w:t xml:space="preserve">Indonesia Jakarta</w:t>
      </w:r>
      <w:r>
        <w:t xml:space="preserve"> </w:t>
      </w:r>
      <w:r>
        <w:t xml:space="preserve">is the detailed characterization of the subsurface. Before any skyscraper, subway line, or hospital can be constructed, a rigorous geological survey must take place. In many parts of Jakarta, particularly in North and West Jakarta which were reclaimed from the Java Sea, soil strength varies drastically over short distances.</w:t>
      </w:r>
    </w:p>
    <w:p>
      <w:pPr>
        <w:pStyle w:val="BodyText"/>
      </w:pPr>
      <w:r>
        <w:t xml:space="preserve">A</w:t>
      </w:r>
      <w:r>
        <w:t xml:space="preserve"> </w:t>
      </w:r>
      <w:r>
        <w:t xml:space="preserve">Geologist</w:t>
      </w:r>
      <w:r>
        <w:t xml:space="preserve"> </w:t>
      </w:r>
      <w:r>
        <w:t xml:space="preserve">conducts borehole analysis to determine the depth of bedrock and the composition of soil layers. This data is vital because high-rise buildings require deep foundations that reach stable ground, while lighter structures may suffice with shallower supports. Without accurate geological assessment, construction projects risk uneven settling or catastrophic collapse. For instance, recent expansions in Jakarta’s MRT (Mass Rapid Transit) system have relied heavily on</w:t>
      </w:r>
      <w:r>
        <w:t xml:space="preserve"> </w:t>
      </w:r>
      <w:r>
        <w:t xml:space="preserve">Geologist</w:t>
      </w:r>
      <w:r>
        <w:t xml:space="preserve">s to map underground cavities and water tables to ensure tunnel stability during excavation.</w:t>
      </w:r>
    </w:p>
    <w:bookmarkEnd w:id="21"/>
    <w:bookmarkStart w:id="25" w:name="X6d8ce3277fccd54e67aa9c4fe4b7551a8c82ac3"/>
    <w:p>
      <w:pPr>
        <w:pStyle w:val="Heading2"/>
      </w:pPr>
      <w:r>
        <w:t xml:space="preserve">Combating Land Subsidence: A Geological Crisis</w:t>
      </w:r>
    </w:p>
    <w:p>
      <w:pPr>
        <w:pStyle w:val="FirstParagraph"/>
      </w:pPr>
      <w:r>
        <w:t xml:space="preserve">Indonesia Jakarta</w:t>
      </w:r>
      <w:r>
        <w:t xml:space="preserve"> </w:t>
      </w:r>
      <w:r>
        <w:t xml:space="preserve">faces one of the most severe land subsidence rates globally. In some areas, the ground sinks by up to 25 centimeters per year. This phenomenon is driven primarily by excessive groundwater extraction and natural compaction of soil layers. Here, the role of a</w:t>
      </w:r>
      <w:r>
        <w:t xml:space="preserve"> </w:t>
      </w:r>
      <w:r>
        <w:t xml:space="preserve">Geologist</w:t>
      </w:r>
      <w:r>
        <w:t xml:space="preserve"> </w:t>
      </w:r>
      <w:r>
        <w:t xml:space="preserve">expands from construction support to crisis management and policy advising.</w:t>
      </w:r>
    </w:p>
    <w:p>
      <w:pPr>
        <w:pStyle w:val="BodyText"/>
      </w:pPr>
      <w:r>
        <w:t xml:space="preserve">Geologist</w:t>
      </w:r>
      <w:r>
        <w:t xml:space="preserve">s in Jakarta monitor subsidence trends using satellite imagery (InSAR technology) combined with ground-based leveling data. By understanding the hydrogeological properties of the aquifers, a</w:t>
      </w:r>
      <w:r>
        <w:t xml:space="preserve"> </w:t>
      </w:r>
      <w:r>
        <w:t xml:space="preserve">Geologist</w:t>
      </w:r>
      <w:r>
        <w:t xml:space="preserve"> </w:t>
      </w:r>
      <w:r>
        <w:t xml:space="preserve">can predict which areas are most vulnerable to sinking. This information directly informs government policies on groundwater usage and aids in designing effective mitigation strategies, such as the construction of retarding basins to capture rainwater for recharge rather than relying solely on underground water pumps.</w:t>
      </w:r>
    </w:p>
    <w:bookmarkStart w:id="22" w:name="X6e3ff9bb151a3afb24748c9ab4a68c1454089dc"/>
    <w:p>
      <w:pPr>
        <w:pStyle w:val="Heading3"/>
      </w:pPr>
      <w:r>
        <w:t xml:space="preserve">Navigating Seismic Risks: The Ring of Fire</w:t>
      </w:r>
    </w:p>
    <w:p>
      <w:pPr>
        <w:pStyle w:val="FirstParagraph"/>
      </w:pPr>
      <w:r>
        <w:t xml:space="preserve">The location of</w:t>
      </w:r>
      <w:r>
        <w:t xml:space="preserve"> </w:t>
      </w:r>
      <w:r>
        <w:t xml:space="preserve">Indonesia Jakarta</w:t>
      </w:r>
      <w:r>
        <w:t xml:space="preserve"> </w:t>
      </w:r>
      <w:r>
        <w:t xml:space="preserve">within the Pacific "Ring of Fire" means it is exposed to significant seismic activity. While major earthquakes may not originate directly beneath the city, tremors from nearby fault lines can cause severe damage due to soil amplification. A specialized sub-discipline known as engineering geology is crucial here.</w:t>
      </w:r>
    </w:p>
    <w:p>
      <w:pPr>
        <w:pStyle w:val="BodyText"/>
      </w:pPr>
      <w:r>
        <w:t xml:space="preserve">Geologist</w:t>
      </w:r>
      <w:r>
        <w:t xml:space="preserve">s perform microzonation studies for Jakarta. These studies divide the city into zones based on how different types of soil amplify seismic waves. Soft, saturated soils tend to shake more violently than bedrock during an earthquake. By mapping these zones, a</w:t>
      </w:r>
      <w:r>
        <w:t xml:space="preserve"> </w:t>
      </w:r>
      <w:r>
        <w:t xml:space="preserve">Geologist</w:t>
      </w:r>
      <w:r>
        <w:t xml:space="preserve"> </w:t>
      </w:r>
      <w:r>
        <w:t xml:space="preserve">helps urban planners establish building codes specific to each area. High-risk zones may require stricter construction standards or restrictions on building height and density.</w:t>
      </w:r>
    </w:p>
    <w:bookmarkEnd w:id="22"/>
    <w:bookmarkStart w:id="23" w:name="flood-management-and-hydrogeology"/>
    <w:p>
      <w:pPr>
        <w:pStyle w:val="Heading3"/>
      </w:pPr>
      <w:r>
        <w:t xml:space="preserve">Flood Management and Hydrogeology</w:t>
      </w:r>
    </w:p>
    <w:p>
      <w:pPr>
        <w:pStyle w:val="FirstParagraph"/>
      </w:pPr>
      <w:r>
        <w:t xml:space="preserve">Flooding is an annual occurrence in</w:t>
      </w:r>
      <w:r>
        <w:t xml:space="preserve"> </w:t>
      </w:r>
      <w:r>
        <w:t xml:space="preserve">Indonesia Jakarta</w:t>
      </w:r>
      <w:r>
        <w:t xml:space="preserve">, exacerbated by land subsidence which lowers the elevation relative to sea level. The geological history of the city involves complex interactions between surface water and groundwater. A</w:t>
      </w:r>
      <w:r>
        <w:t xml:space="preserve"> </w:t>
      </w:r>
      <w:r>
        <w:t xml:space="preserve">Geologist</w:t>
      </w:r>
      <w:r>
        <w:t xml:space="preserve"> </w:t>
      </w:r>
      <w:r>
        <w:t xml:space="preserve">plays a pivotal role in designing effective flood management infrastructure.</w:t>
      </w:r>
    </w:p>
    <w:p>
      <w:pPr>
        <w:pStyle w:val="BodyText"/>
      </w:pPr>
      <w:r>
        <w:t xml:space="preserve">For example, Jakarta has implemented massive sea wall projects and inland canal expansions (such as the Great Garuda Project). The success of these structures depends on geological stability. A</w:t>
      </w:r>
      <w:r>
        <w:t xml:space="preserve"> </w:t>
      </w:r>
      <w:r>
        <w:t xml:space="preserve">Geologist</w:t>
      </w:r>
      <w:r>
        <w:t xml:space="preserve"> </w:t>
      </w:r>
      <w:r>
        <w:t xml:space="preserve">assesses soil permeability and compaction to ensure that new embankments do not fail due to liquefaction during heavy rains or earthquakes. Furthermore, understanding the natural flow paths of ancient rivers helps in designing sustainable drainage systems that integrate with the existing geological framework rather than fighting against it.</w:t>
      </w:r>
    </w:p>
    <w:bookmarkEnd w:id="23"/>
    <w:bookmarkStart w:id="24" w:name="sustainable-resource-management"/>
    <w:p>
      <w:pPr>
        <w:pStyle w:val="Heading3"/>
      </w:pPr>
      <w:r>
        <w:t xml:space="preserve">Sustainable Resource Management</w:t>
      </w:r>
    </w:p>
    <w:p>
      <w:pPr>
        <w:pStyle w:val="FirstParagraph"/>
      </w:pPr>
      <w:r>
        <w:t xml:space="preserve">Beyond disaster mitigation,</w:t>
      </w:r>
      <w:r>
        <w:t xml:space="preserve"> </w:t>
      </w:r>
      <w:r>
        <w:t xml:space="preserve">Geologist</w:t>
      </w:r>
      <w:r>
        <w:t xml:space="preserve">s contribute to sustainable urban development. Jakarta requires vast amounts of construction materials such as sand and gravel. Unsustainable mining can alter local topography and increase erosion risks. Responsible geological management ensures that material extraction meets city needs without compromising long-term environmental health.</w:t>
      </w:r>
    </w:p>
    <w:p>
      <w:pPr>
        <w:pStyle w:val="BodyText"/>
      </w:pPr>
      <w:r>
        <w:t xml:space="preserve">Moreover, as</w:t>
      </w:r>
      <w:r>
        <w:t xml:space="preserve"> </w:t>
      </w:r>
      <w:r>
        <w:t xml:space="preserve">Indonesia Jakarta</w:t>
      </w:r>
      <w:r>
        <w:t xml:space="preserve"> </w:t>
      </w:r>
      <w:r>
        <w:t xml:space="preserve">transitions toward green energy, a</w:t>
      </w:r>
      <w:r>
        <w:t xml:space="preserve"> </w:t>
      </w:r>
      <w:r>
        <w:t xml:space="preserve">Geologist</w:t>
      </w:r>
      <w:r>
        <w:t xml:space="preserve"> </w:t>
      </w:r>
      <w:r>
        <w:t xml:space="preserve">may be involved in exploring geothermal potential. Indonesia possesses some of the world's largest geothermal reserves. Geological surveys identify viable sites for harnessing this renewable energy source, reducing reliance on fossil fuels and lowering the carbon footprint of one of Asia's most polluted cities.</w:t>
      </w:r>
    </w:p>
    <w:bookmarkEnd w:id="24"/>
    <w:bookmarkEnd w:id="25"/>
    <w:bookmarkStart w:id="26" w:name="Xf009a5a88cc906b693fbb368e6d57a1367b5d61"/>
    <w:p>
      <w:pPr>
        <w:pStyle w:val="Heading2"/>
      </w:pPr>
      <w:r>
        <w:t xml:space="preserve">The Future: Integrating Geology into Smart City Planning</w:t>
      </w:r>
    </w:p>
    <w:p>
      <w:pPr>
        <w:pStyle w:val="FirstParagraph"/>
      </w:pPr>
      <w:r>
        <w:t xml:space="preserve">As</w:t>
      </w:r>
      <w:r>
        <w:t xml:space="preserve"> </w:t>
      </w:r>
      <w:r>
        <w:t xml:space="preserve">Indonesia Jakarta</w:t>
      </w:r>
      <w:r>
        <w:t xml:space="preserve"> </w:t>
      </w:r>
      <w:r>
        <w:t xml:space="preserve">aims to become a "Smart City," the integration of geological data into digital platforms will become increasingly important. A</w:t>
      </w:r>
      <w:r>
        <w:t xml:space="preserve"> </w:t>
      </w:r>
      <w:r>
        <w:t xml:space="preserve">Geologist</w:t>
      </w:r>
      <w:r>
        <w:t xml:space="preserve"> </w:t>
      </w:r>
      <w:r>
        <w:t xml:space="preserve">working in this sector contributes to creating comprehensive Geographic Information System (GIS) databases. These digital twins of the city’s subsurface allow for real-time monitoring and predictive modeling.</w:t>
      </w:r>
    </w:p>
    <w:p>
      <w:pPr>
        <w:pStyle w:val="BodyText"/>
      </w:pPr>
      <w:r>
        <w:t xml:space="preserve">In a future-proof Jakarta, citizens and officials can access data on ground stability, flood risk zones, and optimal construction sites through smart applications. This transparency fosters accountability in urban planning and empowers communities to take proactive measures against geological hazards.</w:t>
      </w:r>
    </w:p>
    <w:bookmarkEnd w:id="26"/>
    <w:bookmarkStart w:id="27" w:name="conclusion"/>
    <w:p>
      <w:pPr>
        <w:pStyle w:val="Heading2"/>
      </w:pPr>
      <w:r>
        <w:t xml:space="preserve">Conclusion</w:t>
      </w:r>
    </w:p>
    <w:p>
      <w:pPr>
        <w:pStyle w:val="FirstParagraph"/>
      </w:pPr>
      <w:r>
        <w:t xml:space="preserve">The city of</w:t>
      </w:r>
      <w:r>
        <w:t xml:space="preserve"> </w:t>
      </w:r>
      <w:r>
        <w:t xml:space="preserve">Indonesia Jakarta</w:t>
      </w:r>
      <w:r>
        <w:t xml:space="preserve"> </w:t>
      </w:r>
      <w:r>
        <w:t xml:space="preserve">is a marvel of human endeavor rising from a geologically complex foundation. It cannot sustain its growth without the specialized knowledge provided by the</w:t>
      </w:r>
      <w:r>
        <w:t xml:space="preserve"> </w:t>
      </w:r>
      <w:r>
        <w:t xml:space="preserve">Geologist</w:t>
      </w:r>
      <w:r>
        <w:t xml:space="preserve">. From ensuring that buildings remain standing on soft soils to preventing catastrophic failures during earthquakes and floods, geological expertise is woven into the very fabric of Jakarta’s existence.</w:t>
      </w:r>
    </w:p>
    <w:p>
      <w:pPr>
        <w:pStyle w:val="BodyText"/>
      </w:pPr>
      <w:r>
        <w:t xml:space="preserve">The challenges facing</w:t>
      </w:r>
      <w:r>
        <w:t xml:space="preserve"> </w:t>
      </w:r>
      <w:r>
        <w:t xml:space="preserve">Indonesia Jakarta</w:t>
      </w:r>
      <w:r>
        <w:t xml:space="preserve"> </w:t>
      </w:r>
      <w:r>
        <w:t xml:space="preserve">are daunting, but with the continued involvement of skilled</w:t>
      </w:r>
      <w:r>
        <w:t xml:space="preserve"> </w:t>
      </w:r>
      <w:r>
        <w:t xml:space="preserve">Geologist</w:t>
      </w:r>
      <w:r>
        <w:t xml:space="preserve">s in planning, policy-making, and infrastructure development, there is a viable path toward resilience. By respecting and understanding the ground beneath their feet—the domain of the</w:t>
      </w:r>
      <w:r>
        <w:t xml:space="preserve"> </w:t>
      </w:r>
      <w:r>
        <w:t xml:space="preserve">Geologist</w:t>
      </w:r>
      <w:r>
        <w:t xml:space="preserve">—</w:t>
      </w:r>
      <w:r>
        <w:t xml:space="preserve">Indonesia Jakarta</w:t>
      </w:r>
      <w:r>
        <w:t xml:space="preserve"> </w:t>
      </w:r>
      <w:r>
        <w:t xml:space="preserve">can secure a safer, more sustainable future for its millions of residents.</w:t>
      </w:r>
    </w:p>
    <w:p>
      <w:pPr>
        <w:pStyle w:val="BodyText"/>
      </w:pPr>
      <w:r>
        <w:t xml:space="preserve">This document emphasizes the indispensable contribution of geological science to urban stability in</w:t>
      </w:r>
    </w:p>
    <w:p>
      <w:pPr>
        <w:pStyle w:val="BodyText"/>
      </w:pPr>
      <w:r>
        <w:t xml:space="preserve">Indonesia Jakarta, underscoring why every major development project requires professional geological oversight.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Geologist in Indonesia Jakarta</dc:title>
  <dc:creator/>
  <dc:language>en</dc:language>
  <cp:keywords/>
  <dcterms:created xsi:type="dcterms:W3CDTF">2026-07-29T10:36:25Z</dcterms:created>
  <dcterms:modified xsi:type="dcterms:W3CDTF">2026-07-29T10:36:25Z</dcterms:modified>
</cp:coreProperties>
</file>

<file path=docProps/custom.xml><?xml version="1.0" encoding="utf-8"?>
<Properties xmlns="http://schemas.openxmlformats.org/officeDocument/2006/custom-properties" xmlns:vt="http://schemas.openxmlformats.org/officeDocument/2006/docPropsVTypes"/>
</file>