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e0579d8bf76dfea4f0e7ff667233f362b66f56"/>
    <w:p>
      <w:pPr>
        <w:pStyle w:val="Heading1"/>
      </w:pPr>
      <w:r>
        <w:t xml:space="preserve">The Pivotal Role of the Geologist in the Development and Stabilization of Iraq Baghdad</w:t>
      </w:r>
    </w:p>
    <w:p>
      <w:pPr>
        <w:pStyle w:val="FirstParagraph"/>
      </w:pPr>
      <w:r>
        <w:t xml:space="preserve">In the annals of human civilization, few cities boast a historical lineage as rich and complex as</w:t>
      </w:r>
      <w:r>
        <w:t xml:space="preserve"> </w:t>
      </w:r>
      <w:r>
        <w:rPr>
          <w:bCs/>
          <w:b/>
        </w:rPr>
        <w:t xml:space="preserve">Iraq Baghdad</w:t>
      </w:r>
      <w:r>
        <w:t xml:space="preserve">. Known historically as the "City of Peace" and once serving as a global center for science, art, and commerce during the Islamic Golden Age, this metropolis sits upon one of the most geologically significant regions in the Middle East. However, in contemporary times,</w:t>
      </w:r>
      <w:r>
        <w:t xml:space="preserve"> </w:t>
      </w:r>
      <w:r>
        <w:rPr>
          <w:bCs/>
          <w:b/>
        </w:rPr>
        <w:t xml:space="preserve">Iraq Baghdad</w:t>
      </w:r>
      <w:r>
        <w:t xml:space="preserve"> </w:t>
      </w:r>
      <w:r>
        <w:t xml:space="preserve">faces a myriad of challenges ranging from environmental degradation to infrastructure resilience. At the heart of addressing these multifaceted issues is a profession that is often underappreciated yet absolutely critical: the</w:t>
      </w:r>
      <w:r>
        <w:t xml:space="preserve"> </w:t>
      </w:r>
      <w:r>
        <w:rPr>
          <w:bCs/>
          <w:b/>
        </w:rPr>
        <w:t xml:space="preserve">Geologist</w:t>
      </w:r>
      <w:r>
        <w:t xml:space="preserve">. The modern geologist serves not merely as a scientist who studies rocks, but as an essential architect of safety, resource management, and sustainable urban planning for one of Iraq’s most vital urban centers.</w:t>
      </w:r>
    </w:p>
    <w:bookmarkStart w:id="20" w:name="the-geological-context-of-baghdad"/>
    <w:p>
      <w:pPr>
        <w:pStyle w:val="Heading2"/>
      </w:pPr>
      <w:r>
        <w:t xml:space="preserve">The Geological Context of Baghdad</w:t>
      </w:r>
    </w:p>
    <w:p>
      <w:pPr>
        <w:pStyle w:val="FirstParagraph"/>
      </w:pPr>
      <w:r>
        <w:t xml:space="preserve">To understand the necessity of geological expertise in</w:t>
      </w:r>
      <w:r>
        <w:t xml:space="preserve"> </w:t>
      </w:r>
      <w:r>
        <w:rPr>
          <w:bCs/>
          <w:b/>
        </w:rPr>
        <w:t xml:space="preserve">Iraq Baghdad</w:t>
      </w:r>
      <w:r>
        <w:t xml:space="preserve">, one must first appreciate the unique geological setting. The city is situated on the alluvial plain of Mesopotamia, formed by the deposits of two mighty rivers: the Tigris and Euphrates. This sedimentary environment presents specific engineering challenges. The soil composition, largely consisting of clay, silt, and sand layers, can be highly variable in its bearing capacity. For decades before recent geological interventions were fully integrated into urban planning, many structures in</w:t>
      </w:r>
      <w:r>
        <w:t xml:space="preserve"> </w:t>
      </w:r>
      <w:r>
        <w:rPr>
          <w:bCs/>
          <w:b/>
        </w:rPr>
        <w:t xml:space="preserve">Iraq Baghdad</w:t>
      </w:r>
      <w:r>
        <w:t xml:space="preserve"> </w:t>
      </w:r>
      <w:r>
        <w:t xml:space="preserve">were built without adequate subsurface analysis. This oversight has contributed to structural instability issues over time.</w:t>
      </w:r>
    </w:p>
    <w:p>
      <w:pPr>
        <w:pStyle w:val="BodyText"/>
      </w:pPr>
      <w:r>
        <w:t xml:space="preserve">A professional</w:t>
      </w:r>
      <w:r>
        <w:t xml:space="preserve"> </w:t>
      </w:r>
      <w:r>
        <w:rPr>
          <w:bCs/>
          <w:b/>
        </w:rPr>
        <w:t xml:space="preserve">Geologist</w:t>
      </w:r>
      <w:r>
        <w:t xml:space="preserve"> </w:t>
      </w:r>
      <w:r>
        <w:t xml:space="preserve">plays a crucial role in mapping these subsurface conditions. By employing techniques such as seismic refraction, electrical resistivity tomography, and borehole logging, geologists can create detailed 3D models of the ground beneath the city. These models are indispensable for determining safe zones for construction and identifying areas prone to liquefaction during seismic events or excessive settlement under heavy loads.</w:t>
      </w:r>
    </w:p>
    <w:bookmarkEnd w:id="20"/>
    <w:bookmarkStart w:id="21" w:name="Xa5b1af8ce30dfed28334525a7109b32a4b76008"/>
    <w:p>
      <w:pPr>
        <w:pStyle w:val="Heading2"/>
      </w:pPr>
      <w:r>
        <w:t xml:space="preserve">Water Resource Management and Groundwater Sustainability</w:t>
      </w:r>
    </w:p>
    <w:p>
      <w:pPr>
        <w:pStyle w:val="FirstParagraph"/>
      </w:pPr>
      <w:r>
        <w:t xml:space="preserve">One of the most pressing issues facing</w:t>
      </w:r>
      <w:r>
        <w:t xml:space="preserve"> </w:t>
      </w:r>
      <w:r>
        <w:rPr>
          <w:bCs/>
          <w:b/>
        </w:rPr>
        <w:t xml:space="preserve">Iraq Baghdad</w:t>
      </w:r>
      <w:r>
        <w:t xml:space="preserve">Geologist is central to the management of these resources. Hydrogeologists, a specialized subset of geologists, study the movement and quality of groundwater.</w:t>
      </w:r>
    </w:p>
    <w:p>
      <w:pPr>
        <w:pStyle w:val="BodyText"/>
      </w:pPr>
      <w:r>
        <w:t xml:space="preserve">In the context of</w:t>
      </w:r>
      <w:r>
        <w:t xml:space="preserve"> </w:t>
      </w:r>
      <w:r>
        <w:rPr>
          <w:bCs/>
          <w:b/>
        </w:rPr>
        <w:t xml:space="preserve">Iraq Baghdad</w:t>
      </w:r>
      <w:r>
        <w:t xml:space="preserve">, geologists are tasked with monitoring aquifer depletion rates and assessing water quality contamination levels. Industrial runoff from chemical plants and untreated sewage have historically posed threats to the Tigris river system and its associated aquifers. Geologists conduct environmental site assessments, identifying contamination plumes and recommending remediation strategies. Their work ensures that the drinking water supply remains safe for millions of residents, making their contribution a matter of public health as much as scientific inquiry.</w:t>
      </w:r>
    </w:p>
    <w:bookmarkEnd w:id="21"/>
    <w:bookmarkStart w:id="22" w:name="X110558b694f4f7fb81657369e2691cef6564e5b"/>
    <w:p>
      <w:pPr>
        <w:pStyle w:val="Heading2"/>
      </w:pPr>
      <w:r>
        <w:t xml:space="preserve">Infrastructure Resilience and Disaster Risk Reduction</w:t>
      </w:r>
    </w:p>
    <w:p>
      <w:pPr>
        <w:pStyle w:val="FirstParagraph"/>
      </w:pPr>
      <w:r>
        <w:rPr>
          <w:bCs/>
          <w:b/>
        </w:rPr>
        <w:t xml:space="preserve">Iraq Baghdad</w:t>
      </w:r>
      <w:r>
        <w:t xml:space="preserve">, like many regions in the Middle East, is not immune to natural hazards. While major earthquakes are less frequent than in other tectonically active zones, the potential for seismic activity exists. Furthermore, urban flooding due to heavy seasonal rains and inadequate drainage systems is a recurrent problem that damages infrastructure and disrupts daily life. Herein lies another critical function of the</w:t>
      </w:r>
      <w:r>
        <w:t xml:space="preserve"> </w:t>
      </w:r>
      <w:r>
        <w:rPr>
          <w:bCs/>
          <w:b/>
        </w:rPr>
        <w:t xml:space="preserve">Geologist</w:t>
      </w:r>
      <w:r>
        <w:t xml:space="preserve">.</w:t>
      </w:r>
    </w:p>
    <w:p>
      <w:pPr>
        <w:pStyle w:val="BodyText"/>
      </w:pPr>
      <w:r>
        <w:t xml:space="preserve">Through geological hazard mapping, geologists identify flood-prone areas within</w:t>
      </w:r>
      <w:r>
        <w:t xml:space="preserve"> </w:t>
      </w:r>
      <w:r>
        <w:rPr>
          <w:bCs/>
          <w:b/>
        </w:rPr>
        <w:t xml:space="preserve">Iraq Baghdad</w:t>
      </w:r>
      <w:r>
        <w:t xml:space="preserve">. By analyzing historical flood data in conjunction with soil permeability and topographical surveys, they can advise urban planners on where to implement green infrastructure, such as permeable pavements and retention basins. Additionally, their assessments guide the retrofitting of critical infrastructure—such as bridges, hospitals, and government buildings—to withstand potential seismic forces. This proactive approach to disaster risk reduction is essential for the long-term stability and economic vitality of</w:t>
      </w:r>
      <w:r>
        <w:t xml:space="preserve"> </w:t>
      </w:r>
      <w:r>
        <w:rPr>
          <w:bCs/>
          <w:b/>
        </w:rPr>
        <w:t xml:space="preserve">Iraq Baghdad</w:t>
      </w:r>
      <w:r>
        <w:t xml:space="preserve">.</w:t>
      </w:r>
    </w:p>
    <w:bookmarkEnd w:id="22"/>
    <w:bookmarkStart w:id="23" w:name="urban-expansion-and-land-use-planning"/>
    <w:p>
      <w:pPr>
        <w:pStyle w:val="Heading2"/>
      </w:pPr>
      <w:r>
        <w:t xml:space="preserve">Urban Expansion and Land Use Planning</w:t>
      </w:r>
    </w:p>
    <w:p>
      <w:pPr>
        <w:pStyle w:val="FirstParagraph"/>
      </w:pPr>
      <w:r>
        <w:t xml:space="preserve">The rapid urbanization of</w:t>
      </w:r>
      <w:r>
        <w:t xml:space="preserve"> </w:t>
      </w:r>
      <w:r>
        <w:rPr>
          <w:bCs/>
          <w:b/>
        </w:rPr>
        <w:t xml:space="preserve">Iraq Baghdad</w:t>
      </w:r>
      <w:r>
        <w:br/>
      </w:r>
      <w:r>
        <w:t xml:space="preserve">has led to expansion into peripheral areas. Without careful geological assessment, this expansion can occur on unstable or unsuitable land. Geologists provide the foundational data for land-use planning. They classify land based on its suitability for different types of development, distinguishing between areas suitable for high-density residential complexes and those better preserved as agricultural or recreational green spaces.</w:t>
      </w:r>
    </w:p>
    <w:p>
      <w:pPr>
        <w:pStyle w:val="BodyText"/>
      </w:pPr>
      <w:r>
        <w:t xml:space="preserve">In</w:t>
      </w:r>
      <w:r>
        <w:t xml:space="preserve"> </w:t>
      </w:r>
      <w:r>
        <w:rPr>
          <w:bCs/>
          <w:b/>
        </w:rPr>
        <w:t xml:space="preserve">Iraq Baghdad</w:t>
      </w:r>
      <w:r>
        <w:t xml:space="preserve">, this spatial planning is vital to prevent urban sprawl from encroaching upon ecologically sensitive areas, such as the marshlands that feed into the regional hydrology. The</w:t>
      </w:r>
      <w:r>
        <w:t xml:space="preserve"> </w:t>
      </w:r>
      <w:r>
        <w:rPr>
          <w:bCs/>
          <w:b/>
        </w:rPr>
        <w:t xml:space="preserve">Geologist</w:t>
      </w:r>
      <w:r>
        <w:t xml:space="preserve"> </w:t>
      </w:r>
      <w:r>
        <w:t xml:space="preserve">acts as a guardian of these natural systems, ensuring that development proceeds in harmony with the local geological and environmental constraints.</w:t>
      </w:r>
    </w:p>
    <w:bookmarkEnd w:id="23"/>
    <w:bookmarkStart w:id="24" w:name="X649d6e9af7724e93548c5af8abc26b4fb735147"/>
    <w:p>
      <w:pPr>
        <w:pStyle w:val="Heading2"/>
      </w:pPr>
      <w:r>
        <w:t xml:space="preserve">The Future: Geologists and Sustainable Development</w:t>
      </w:r>
    </w:p>
    <w:p>
      <w:pPr>
        <w:pStyle w:val="FirstParagraph"/>
      </w:pPr>
      <w:r>
        <w:t xml:space="preserve">Looking forward, the role of the</w:t>
      </w:r>
      <w:r>
        <w:t xml:space="preserve"> </w:t>
      </w:r>
      <w:r>
        <w:rPr>
          <w:bCs/>
          <w:b/>
        </w:rPr>
        <w:t xml:space="preserve">Geologist</w:t>
      </w:r>
      <w:r>
        <w:br/>
      </w:r>
      <w:r>
        <w:t xml:space="preserve">in</w:t>
      </w:r>
      <w:r>
        <w:t xml:space="preserve"> </w:t>
      </w:r>
      <w:r>
        <w:rPr>
          <w:bCs/>
          <w:b/>
        </w:rPr>
        <w:t xml:space="preserve">Iraq Baghdad</w:t>
      </w:r>
      <w:r>
        <w:br/>
      </w:r>
      <w:r>
        <w:t xml:space="preserve">will only expand. As Iraq seeks to diversify its economy beyond oil, there is a growing interest in geothermal energy potential and sustainable construction materials. Local geologists are uniquely positioned to explore these opportunities. For instance, understanding the thermal properties of local bedrock could open avenues for geothermal heating and cooling systems in large buildings, reducing the carbon footprint of</w:t>
      </w:r>
      <w:r>
        <w:t xml:space="preserve"> </w:t>
      </w:r>
      <w:r>
        <w:rPr>
          <w:bCs/>
          <w:b/>
        </w:rPr>
        <w:t xml:space="preserve">Iraq Baghdad</w:t>
      </w:r>
      <w:r>
        <w:t xml:space="preserve">. Furthermore, sourcing construction aggregates locally requires accurate geological mapping to ensure environmental sustainability and economic efficiency.</w:t>
      </w:r>
    </w:p>
    <w:p>
      <w:pPr>
        <w:pStyle w:val="BodyText"/>
      </w:pPr>
      <w:r>
        <w:t xml:space="preserve">Education and awareness are also key areas where geologists can influence policy. By communicating the importance of geological data to policymakers and the public in</w:t>
      </w:r>
      <w:r>
        <w:t xml:space="preserve"> </w:t>
      </w:r>
      <w:r>
        <w:rPr>
          <w:bCs/>
          <w:b/>
        </w:rPr>
        <w:t xml:space="preserve">Iraq Baghdad</w:t>
      </w:r>
      <w:r>
        <w:t xml:space="preserve">, they help foster a culture of resilience. When citizens understand the underlying forces that shape their city, they are more likely to support regulations that protect infrastructure and environment.</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Geologist</w:t>
      </w:r>
      <w:r>
        <w:br/>
      </w:r>
      <w:r>
        <w:t xml:space="preserve">is an indispensable professional in the ongoing narrative of</w:t>
      </w:r>
      <w:r>
        <w:t xml:space="preserve"> </w:t>
      </w:r>
      <w:r>
        <w:rPr>
          <w:bCs/>
          <w:b/>
        </w:rPr>
        <w:t xml:space="preserve">Iraq Baghdad</w:t>
      </w:r>
      <w:r>
        <w:t xml:space="preserve">. From ensuring the structural integrity of buildings and managing vital water resources to mitigating natural hazards and guiding sustainable urban expansion, their expertise underpins the safety and prosperity of this historic city. As</w:t>
      </w:r>
      <w:r>
        <w:t xml:space="preserve"> </w:t>
      </w:r>
      <w:r>
        <w:rPr>
          <w:bCs/>
          <w:b/>
        </w:rPr>
        <w:t xml:space="preserve">Iraq Baghdad</w:t>
      </w:r>
      <w:r>
        <w:t xml:space="preserve"> </w:t>
      </w:r>
      <w:r>
        <w:t xml:space="preserve">continues to evolve, integrating geological science into every facet of urban development is not just a technical necessity but a moral imperative. The geologist stands as a bridge between the ancient earth upon which the city rests and the modern aspirations of its people, ensuring that</w:t>
      </w:r>
      <w:r>
        <w:t xml:space="preserve"> </w:t>
      </w:r>
      <w:r>
        <w:rPr>
          <w:bCs/>
          <w:b/>
        </w:rPr>
        <w:t xml:space="preserve">Iraq Baghdad</w:t>
      </w:r>
      <w:r>
        <w:br/>
      </w:r>
      <w:r>
        <w:t xml:space="preserve">remains resilient, sustainable, and thriving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2026-07-29T11:23:00Z</dcterms:created>
  <dcterms:modified xsi:type="dcterms:W3CDTF">2026-07-29T11:23:00Z</dcterms:modified>
</cp:coreProperties>
</file>

<file path=docProps/custom.xml><?xml version="1.0" encoding="utf-8"?>
<Properties xmlns="http://schemas.openxmlformats.org/officeDocument/2006/custom-properties" xmlns:vt="http://schemas.openxmlformats.org/officeDocument/2006/docPropsVTypes"/>
</file>