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Geologist</w:t>
      </w:r>
      <w:r>
        <w:t xml:space="preserve"> </w:t>
      </w:r>
      <w:r>
        <w:t xml:space="preserve">in</w:t>
      </w:r>
      <w:r>
        <w:t xml:space="preserve"> </w:t>
      </w:r>
      <w:r>
        <w:t xml:space="preserve">United</w:t>
      </w:r>
      <w:r>
        <w:t xml:space="preserve"> </w:t>
      </w:r>
      <w:r>
        <w:t xml:space="preserve">Kingdom</w:t>
      </w:r>
      <w:r>
        <w:t xml:space="preserve"> </w:t>
      </w:r>
      <w:r>
        <w:t xml:space="preserve">Manchester:</w:t>
      </w:r>
      <w:r>
        <w:t xml:space="preserve"> </w:t>
      </w:r>
      <w:r>
        <w:t xml:space="preserve">An</w:t>
      </w:r>
      <w:r>
        <w:t xml:space="preserve"> </w:t>
      </w:r>
      <w:r>
        <w:t xml:space="preserve">Essay</w:t>
      </w:r>
    </w:p>
    <w:p>
      <w:pPr>
        <w:pStyle w:val="FirstParagraph"/>
      </w:pPr>
      <w:r>
        <w:t xml:space="preserve">```html</w:t>
      </w:r>
    </w:p>
    <w:bookmarkStart w:id="25" w:name="Xa83e188040cfeba45f6c5d399c7f74f9d250099"/>
    <w:p>
      <w:pPr>
        <w:pStyle w:val="Heading1"/>
      </w:pPr>
      <w:r>
        <w:t xml:space="preserve">The Geologist in United Kingdom Manchester</w:t>
      </w:r>
    </w:p>
    <w:p>
      <w:pPr>
        <w:pStyle w:val="FirstParagraph"/>
      </w:pPr>
      <w:r>
        <w:t xml:space="preserve">The city of Manchester, situated in the North West of the United Kingdom, stands as a monumental testament to human ingenuity and industrial evolution. Often referred to as "Cottonopolis" during its zenith in the Industrial Revolution, Manchester’s landscape is not merely a backdrop for history but a complex geological entity itself. To understand the foundations of this vibrant city—both literally and figuratively—one must look beneath the streets and bricks to the role of the geologist. The geologist in United Kingdom Manchester serves as an essential interpreter of time, resource manager, and protector against natural hazards, bridging the gap between ancient earth processes and modern urban development.</w:t>
      </w:r>
    </w:p>
    <w:bookmarkStart w:id="20" w:name="the-geological-foundations-of-manchester"/>
    <w:p>
      <w:pPr>
        <w:pStyle w:val="Heading2"/>
      </w:pPr>
      <w:r>
        <w:t xml:space="preserve">The Geological Foundations of Manchester</w:t>
      </w:r>
    </w:p>
    <w:p>
      <w:pPr>
        <w:pStyle w:val="FirstParagraph"/>
      </w:pPr>
      <w:r>
        <w:t xml:space="preserve">To appreciate the work of a geologist in this region, one must first understand the terrain they study. Manchester is built upon a complex mosaic of rock formations that date back to the Carboniferous period, approximately 300 million years ago. This era was characterized by vast swampy forests that would eventually become the coal measures which fueled Britain’s industrial might. However, it is not just coal that defines the geology here; it is also the massive deposits of salt, gypsum, and sandstone.</w:t>
      </w:r>
    </w:p>
    <w:p>
      <w:pPr>
        <w:pStyle w:val="BodyText"/>
      </w:pPr>
      <w:r>
        <w:t xml:space="preserve">The city sits atop a significant salt dome structure. This subsurface feature has profoundly influenced urban planning and construction over centuries. Salt mining has been an active industry in Cheshire for thousands of years, creating vast underground voids beneath parts of Greater Manchester. Without the expertise of geologists, the risk of subsidence—the sinking or sudden collapse of the ground surface—would pose a catastrophic threat to infrastructure, buildings, and public safety. Thus, the geologist acts as a silent guardian, monitoring these subterranean spaces to ensure stability above ground.</w:t>
      </w:r>
    </w:p>
    <w:bookmarkEnd w:id="20"/>
    <w:bookmarkStart w:id="21" w:name="Xb3dbdb9ceb3b6bec29b296eabe7d921652069bf"/>
    <w:p>
      <w:pPr>
        <w:pStyle w:val="Heading2"/>
      </w:pPr>
      <w:r>
        <w:t xml:space="preserve">The Role in Urban Development and Construction</w:t>
      </w:r>
    </w:p>
    <w:p>
      <w:pPr>
        <w:pStyle w:val="FirstParagraph"/>
      </w:pPr>
      <w:r>
        <w:t xml:space="preserve">In modern United Kingdom Manchester, rapid urban regeneration projects necessitate precise geological knowledge. As the city expands with new residential complexes, transport hubs like the Crossrail expansion (formerly known as HS2 connections), and commercial districts, geologists are indispensable. Before any shovel hits the dirt in Manchester, a comprehensive ground investigation is required.</w:t>
      </w:r>
    </w:p>
    <w:p>
      <w:pPr>
        <w:pStyle w:val="BodyText"/>
      </w:pPr>
      <w:r>
        <w:t xml:space="preserve">Geologists analyze soil composition to determine bearing capacity for high-rise buildings. They assess whether the clay soils prevalent in certain parts of Greater Manchester might swell during wet periods and shrink during dry spells—a phenomenon known as heave. Such movements can crack foundations and cause structural damage costing millions to repair. By providing detailed geotechnical reports, geologists enable architects and engineers to design foundations that are both safe and cost-effective, ensuring that the skyline of Manchester remains resilient.</w:t>
      </w:r>
    </w:p>
    <w:bookmarkEnd w:id="21"/>
    <w:bookmarkStart w:id="22" w:name="X2a50b0e210634a13183696a6dc7142d84f7f629"/>
    <w:p>
      <w:pPr>
        <w:pStyle w:val="Heading2"/>
      </w:pPr>
      <w:r>
        <w:t xml:space="preserve">Environmental Management and Sustainability</w:t>
      </w:r>
    </w:p>
    <w:p>
      <w:pPr>
        <w:pStyle w:val="FirstParagraph"/>
      </w:pPr>
      <w:r>
        <w:t xml:space="preserve">Beyond construction, the role of the geologist in United Kingdom Manchester is pivotal in environmental management. The legacy of industrialization left behind brownfield sites—former industrial lands that require remediation before they can be safely reused. Geologists play a crucial part in assessing contamination levels, identifying pollutants such as heavy metals or hydrocarbons leaching into the groundwater.</w:t>
      </w:r>
    </w:p>
    <w:p>
      <w:pPr>
        <w:pStyle w:val="BodyText"/>
      </w:pPr>
      <w:r>
        <w:t xml:space="preserve">Furthermore, Manchester is increasingly looking toward sustainable urban drainage systems (SUDS) to manage flood risk. The region experiences frequent heavy rainfall, and natural geological features can be harnessed to mitigate flooding. Geologists help design green infrastructure that allows water to infiltrate naturally into permeable soils rather than overwhelming sewer systems. In this context, the geologist transforms from a mere observer of earth materials into an active participant in climate adaptation strategies.</w:t>
      </w:r>
    </w:p>
    <w:bookmarkEnd w:id="22"/>
    <w:bookmarkStart w:id="23" w:name="education-and-public-engagement"/>
    <w:p>
      <w:pPr>
        <w:pStyle w:val="Heading2"/>
      </w:pPr>
      <w:r>
        <w:t xml:space="preserve">Education and Public Engagement</w:t>
      </w:r>
    </w:p>
    <w:p>
      <w:pPr>
        <w:pStyle w:val="FirstParagraph"/>
      </w:pPr>
      <w:r>
        <w:t xml:space="preserve">The importance of geology extends beyond technical applications; it is also about public understanding and appreciation. Institutions in Manchester, such as the Manchester Museum, rely on geological expertise to curate exhibits that explain the deep history of our planet. Geologists contribute to educational outreach programs in schools across United Kingdom Manchester, inspiring the next generation to understand Earth systems.</w:t>
      </w:r>
    </w:p>
    <w:p>
      <w:pPr>
        <w:pStyle w:val="BodyText"/>
      </w:pPr>
      <w:r>
        <w:t xml:space="preserve">By demystifying processes like plate tectonics or sedimentary deposition, geologists foster a greater appreciation for natural heritage. This education is vital because an informed public is better equipped to support environmental policies and sustainable practices. When residents understand why certain areas are prone to flooding or why specific landscapes look the way they do, they become more engaged in protecting their local environment.</w:t>
      </w:r>
    </w:p>
    <w:bookmarkEnd w:id="23"/>
    <w:bookmarkStart w:id="24" w:name="conclusion"/>
    <w:p>
      <w:pPr>
        <w:pStyle w:val="Heading2"/>
      </w:pPr>
      <w:r>
        <w:t xml:space="preserve">Conclusion</w:t>
      </w:r>
    </w:p>
    <w:p>
      <w:pPr>
        <w:pStyle w:val="FirstParagraph"/>
      </w:pPr>
      <w:r>
        <w:t xml:space="preserve">In conclusion, the geologist in United Kingdom Manchester is far more than a scientist studying rocks; they are integral to the safety, sustainability, and historical consciousness of one of Britain’s most important cities. From managing the risks associated with ancient salt mines to enabling modern construction on challenging ground conditions and safeguarding water resources against pollution, their contributions are ubiquitous yet often unseen.</w:t>
      </w:r>
    </w:p>
    <w:p>
      <w:pPr>
        <w:pStyle w:val="BodyText"/>
      </w:pPr>
      <w:r>
        <w:t xml:space="preserve">As Manchester continues to evolve into a hub for technology, media, and culture, its geological underpinnings remain unchanged. The challenge lies in balancing development with preservation of both natural resources and safety. Through rigorous scientific inquiry and practical application, geologists ensure that the city stands firmly on solid ground—both literally and metaphorically. Their work guarantees that future generations can continue to thrive in a city built upon millennia of geological history.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Geologist in United Kingdom Manchester: An Essay</dc:title>
  <dc:creator/>
  <dc:language>en</dc:language>
  <cp:keywords/>
  <dcterms:created xsi:type="dcterms:W3CDTF">2026-07-29T16:17:32Z</dcterms:created>
  <dcterms:modified xsi:type="dcterms:W3CDTF">2026-07-29T16:17:32Z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