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X201a0a006852038d5faa0ed68e0ad69b9bc72c7"/>
    <w:p>
      <w:pPr>
        <w:pStyle w:val="Heading1"/>
      </w:pPr>
      <w:r>
        <w:t xml:space="preserve">The Creative Engine of the Interior:</w:t>
      </w:r>
      <w:r>
        <w:br/>
      </w:r>
      <w:r>
        <w:t xml:space="preserve">An Essay on the Graphic Designer in Argentina, Córdoba</w:t>
      </w:r>
    </w:p>
    <w:p>
      <w:pPr>
        <w:pStyle w:val="FirstParagraph"/>
      </w:pPr>
      <w:r>
        <w:t xml:space="preserve">In the vibrant tapestry of modern business and cultural expression, few professions embody the intersection of commerce and artistry as perfectly as that of the</w:t>
      </w:r>
      <w:r>
        <w:t xml:space="preserve"> </w:t>
      </w:r>
      <w:r>
        <w:rPr>
          <w:bCs/>
          <w:b/>
        </w:rPr>
        <w:t xml:space="preserve">Graphic Designer</w:t>
      </w:r>
      <w:r>
        <w:t xml:space="preserve">. While this profession is ubiquitous globally, its specific manifestation within</w:t>
      </w:r>
      <w:r>
        <w:t xml:space="preserve"> </w:t>
      </w:r>
      <w:r>
        <w:rPr>
          <w:bCs/>
          <w:b/>
        </w:rPr>
        <w:t xml:space="preserve">Argentina Córdoba</w:t>
      </w:r>
      <w:r>
        <w:t xml:space="preserve"> </w:t>
      </w:r>
      <w:r>
        <w:t xml:space="preserve">offers a unique case study in how local heritage, economic resilience, and digital transformation converge to shape the creative industry. As Córdoba transitions from being known primarily for its industrial history to becoming a recognized technology and university hub, the role of the graphic designer has evolved from simple visual production to becoming a strategic communicators essential for survival in both physical and digital marketplaces.</w:t>
      </w:r>
    </w:p>
    <w:p>
      <w:pPr>
        <w:pStyle w:val="BodyText"/>
      </w:pPr>
      <w:r>
        <w:t xml:space="preserve">To understand the significance of this profession in</w:t>
      </w:r>
      <w:r>
        <w:t xml:space="preserve"> </w:t>
      </w:r>
      <w:r>
        <w:rPr>
          <w:bCs/>
          <w:b/>
        </w:rPr>
        <w:t xml:space="preserve">Argentina Córdoba</w:t>
      </w:r>
      <w:r>
        <w:t xml:space="preserve">, one must first acknowledge the city’s distinct cultural identity. Often referred to as "La Docta" due to its prestigious university tradition, Córdoba possesses a soul that is deeply rooted in colonial history yet constantly looking toward the future. The</w:t>
      </w:r>
      <w:r>
        <w:t xml:space="preserve"> </w:t>
      </w:r>
      <w:r>
        <w:rPr>
          <w:bCs/>
          <w:b/>
        </w:rPr>
        <w:t xml:space="preserve">Graphic Designer</w:t>
      </w:r>
      <w:r>
        <w:t xml:space="preserve"> </w:t>
      </w:r>
      <w:r>
        <w:t xml:space="preserve">operating within this context cannot rely solely on global trends; they must possess a nuanced understanding of local aesthetics, historical symbolism, and the specific consumer psychology of Cordobés residents. Whether designing for the bustling streets of Güemes or the corporate towers in Ciudad Corporativa, these creatives are tasked with translating complex brand narratives into visuals that resonate with a population that values both tradition and innovation.</w:t>
      </w:r>
    </w:p>
    <w:p>
      <w:pPr>
        <w:pStyle w:val="BodyText"/>
      </w:pPr>
      <w:r>
        <w:t xml:space="preserve">Historically, graphic design in Argentina was concentrated heavily in Buenos Aires, creating a centralization of creative talent. However, recent years have seen a significant decentralization of the industry.</w:t>
      </w:r>
      <w:r>
        <w:t xml:space="preserve"> </w:t>
      </w:r>
      <w:r>
        <w:rPr>
          <w:bCs/>
          <w:b/>
        </w:rPr>
        <w:t xml:space="preserve">Argentina Córdoba</w:t>
      </w:r>
      <w:r>
        <w:t xml:space="preserve">, being the second-largest city in the country and a major educational center for engineering and computer sciences, has naturally become a breeding ground for tech-savvy creatives. The</w:t>
      </w:r>
      <w:r>
        <w:t xml:space="preserve"> </w:t>
      </w:r>
      <w:r>
        <w:rPr>
          <w:bCs/>
          <w:b/>
        </w:rPr>
        <w:t xml:space="preserve">Graphic Designer</w:t>
      </w:r>
      <w:r>
        <w:t xml:space="preserve"> </w:t>
      </w:r>
      <w:r>
        <w:t xml:space="preserve">here is often no longer just an artist but also a user experience (UX) specialist, a motion graphics animator, or a data visualization expert. This shift reflects the broader economic trends in Córdoba, where the service sector and software development industries are booming. Companies in this region now require visual identities that are not only aesthetically pleasing but also functionally robust across multiple digital platforms.</w:t>
      </w:r>
    </w:p>
    <w:p>
      <w:pPr>
        <w:pStyle w:val="BodyText"/>
      </w:pPr>
      <w:r>
        <w:t xml:space="preserve">The educational landscape plays a pivotal role in shaping this new breed of</w:t>
      </w:r>
      <w:r>
        <w:t xml:space="preserve"> </w:t>
      </w:r>
      <w:r>
        <w:rPr>
          <w:bCs/>
          <w:b/>
        </w:rPr>
        <w:t xml:space="preserve">Graphic Designer</w:t>
      </w:r>
      <w:r>
        <w:t xml:space="preserve">. Institutions such as the Universidad Nacional de Córdoba (UNC) and various private art schools have adapted their curricula to meet industry demands. There is a growing emphasis on interdisciplinary skills, where design students are taught alongside marketing and psychology students. This holistic approach ensures that graduates entering the workforce in</w:t>
      </w:r>
      <w:r>
        <w:t xml:space="preserve"> </w:t>
      </w:r>
      <w:r>
        <w:rPr>
          <w:bCs/>
          <w:b/>
        </w:rPr>
        <w:t xml:space="preserve">Argentina Córdoba</w:t>
      </w:r>
      <w:r>
        <w:t xml:space="preserve"> </w:t>
      </w:r>
      <w:r>
        <w:t xml:space="preserve">are equipped with more than just software proficiency; they understand the "why" behind visual decisions. They can articulate how color theory influences brand perception in local retail environments or how typography can convey trustworthiness to potential clients in B2B sectors.</w:t>
      </w:r>
    </w:p>
    <w:p>
      <w:pPr>
        <w:pStyle w:val="BodyText"/>
      </w:pPr>
      <w:r>
        <w:t xml:space="preserve">Economically, the impact of graphic design on the</w:t>
      </w:r>
      <w:r>
        <w:t xml:space="preserve"> </w:t>
      </w:r>
      <w:r>
        <w:rPr>
          <w:bCs/>
          <w:b/>
        </w:rPr>
        <w:t xml:space="preserve">Argentina Córdoba</w:t>
      </w:r>
      <w:r>
        <w:t xml:space="preserve"> </w:t>
      </w:r>
      <w:r>
        <w:t xml:space="preserve">market is profound. In a competitive economy, visual differentiation is often the deciding factor for consumer choice. For small and medium-sized enterprises (SMEs), which form the backbone of Cordobés commerce, professional branding provided by a skilled</w:t>
      </w:r>
      <w:r>
        <w:t xml:space="preserve"> </w:t>
      </w:r>
      <w:r>
        <w:rPr>
          <w:bCs/>
          <w:b/>
        </w:rPr>
        <w:t xml:space="preserve">Graphic Designer</w:t>
      </w:r>
      <w:r>
        <w:t xml:space="preserve"> </w:t>
      </w:r>
      <w:r>
        <w:t xml:space="preserve">can mean the difference between obscurity and success. From local coffee shops in Barrio Güemes using rustic yet modern aesthetics to attract tourists, to fintech startups in Ciudad Corporativa utilizing sleek, minimalist interfaces, the demand for high-quality visual communication is insatiable. The designer acts as a bridge, connecting local businesses with their target audiences through compelling visual storytelling.</w:t>
      </w:r>
    </w:p>
    <w:p>
      <w:pPr>
        <w:pStyle w:val="BodyText"/>
      </w:pPr>
      <w:r>
        <w:t xml:space="preserve">Furthermore, the global reach of remote work has amplified the opportunities for</w:t>
      </w:r>
      <w:r>
        <w:t xml:space="preserve"> </w:t>
      </w:r>
      <w:r>
        <w:rPr>
          <w:bCs/>
          <w:b/>
        </w:rPr>
        <w:t xml:space="preserve">Graphic Designer</w:t>
      </w:r>
      <w:r>
        <w:t xml:space="preserve">s in</w:t>
      </w:r>
      <w:r>
        <w:t xml:space="preserve"> </w:t>
      </w:r>
      <w:r>
        <w:rPr>
          <w:bCs/>
          <w:b/>
        </w:rPr>
        <w:t xml:space="preserve">Argentina Córdoba</w:t>
      </w:r>
      <w:r>
        <w:t xml:space="preserve">. With Argentina’s economic fluctuations often influencing local purchasing power, many creative professionals have turned to international clients. This phenomenon allows Cordobés designers to earn in stronger currencies while living and working in a city that offers a high quality of life at a relatively lower cost compared to other major global hubs. This dynamic has injected new capital into the local creative economy, fostering a community where knowledge sharing and collaboration thrive. Local design agencies often compete with international firms by offering not just technical skill, but also cultural insights and time-zone advantages.</w:t>
      </w:r>
    </w:p>
    <w:p>
      <w:pPr>
        <w:pStyle w:val="BodyText"/>
      </w:pPr>
      <w:r>
        <w:t xml:space="preserve">However, this growth is not without challenges. The rapid pace of technological change means that</w:t>
      </w:r>
      <w:r>
        <w:t xml:space="preserve"> </w:t>
      </w:r>
      <w:r>
        <w:rPr>
          <w:bCs/>
          <w:b/>
        </w:rPr>
        <w:t xml:space="preserve">Graphic Designer</w:t>
      </w:r>
      <w:r>
        <w:t xml:space="preserve">s in Córdoba must engage in continuous learning. Artificial intelligence tools for image generation are changing the baseline requirements for entry-level work, forcing designers to elevate their skills to focus on strategy, curation, and complex problem-solving rather than mere execution. Additionally, the designer must navigate the unique economic constraints of</w:t>
      </w:r>
      <w:r>
        <w:t xml:space="preserve"> </w:t>
      </w:r>
      <w:r>
        <w:rPr>
          <w:bCs/>
          <w:b/>
        </w:rPr>
        <w:t xml:space="preserve">Argentina Córdoba</w:t>
      </w:r>
      <w:r>
        <w:t xml:space="preserve">, adapting pricing models and service offerings to suit local budgets while maintaining international standards of quality.</w:t>
      </w:r>
    </w:p>
    <w:p>
      <w:pPr>
        <w:pStyle w:val="BodyText"/>
      </w:pPr>
      <w:r>
        <w:t xml:space="preserve">In conclusion, the</w:t>
      </w:r>
      <w:r>
        <w:t xml:space="preserve"> </w:t>
      </w:r>
      <w:r>
        <w:rPr>
          <w:bCs/>
          <w:b/>
        </w:rPr>
        <w:t xml:space="preserve">Graphic Designer</w:t>
      </w:r>
      <w:r>
        <w:t xml:space="preserve"> </w:t>
      </w:r>
      <w:r>
        <w:t xml:space="preserve">in</w:t>
      </w:r>
      <w:r>
        <w:t xml:space="preserve"> </w:t>
      </w:r>
      <w:r>
        <w:rPr>
          <w:bCs/>
          <w:b/>
        </w:rPr>
        <w:t xml:space="preserve">Argentina Córdoba</w:t>
      </w:r>
      <w:r>
        <w:t xml:space="preserve"> </w:t>
      </w:r>
      <w:r>
        <w:t xml:space="preserve">stands at a fascinating crossroads. They are custodians of local cultural identity while simultaneously being global digital citizens. Their work reflects the dynamic energy of a city that is proud of its past but eager to embrace its future. As Córdoba continues to establish itself as a key player in Argentina’s tech and creative sectors, the influence of graphic design will only grow. These professionals are not merely decorating surfaces; they are shaping the visual language through which</w:t>
      </w:r>
      <w:r>
        <w:t xml:space="preserve"> </w:t>
      </w:r>
      <w:r>
        <w:rPr>
          <w:bCs/>
          <w:b/>
        </w:rPr>
        <w:t xml:space="preserve">Argentina Córdoba</w:t>
      </w:r>
      <w:r>
        <w:t xml:space="preserve"> </w:t>
      </w:r>
      <w:r>
        <w:t xml:space="preserve">communicates with itself and the world. Their ability to blend artistic sensibility with strategic thinking ensures that they remain indispensable agents of change in this vibrant Argentine province.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Argentina, Córdoba</dc:title>
  <dc:creator/>
  <dc:language>en</dc:language>
  <cp:keywords/>
  <dcterms:created xsi:type="dcterms:W3CDTF">2026-07-29T16:05:38Z</dcterms:created>
  <dcterms:modified xsi:type="dcterms:W3CDTF">2026-07-29T16:05:38Z</dcterms:modified>
</cp:coreProperties>
</file>

<file path=docProps/custom.xml><?xml version="1.0" encoding="utf-8"?>
<Properties xmlns="http://schemas.openxmlformats.org/officeDocument/2006/custom-properties" xmlns:vt="http://schemas.openxmlformats.org/officeDocument/2006/docPropsVTypes"/>
</file>