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5" w:name="X3bd0f26cc9023f646fddbe55ec167768d5b77ee"/>
    <w:p>
      <w:pPr>
        <w:pStyle w:val="Heading1"/>
      </w:pPr>
      <w:r>
        <w:t xml:space="preserve">The Art of Visual Communication: A Graphic Designer in Bangladesh Dhaka</w:t>
      </w:r>
    </w:p>
    <w:p>
      <w:pPr>
        <w:pStyle w:val="FirstParagraph"/>
      </w:pPr>
      <w:r>
        <w:t xml:space="preserve">In the bustling, vibrant metropolis known as Bangladesh Dhaka, the rhythm of life is measured not just by the honking of rickshaws and buses on Hemayet Avenue or Mirpur Road, but by a rapidly evolving digital and visual landscape. As one of the fastest-growing urban centers in South Asia, this city is a crucible where tradition meets modernity. Within this dynamic environment, the role of a</w:t>
      </w:r>
      <w:r>
        <w:t xml:space="preserve"> </w:t>
      </w:r>
      <w:r>
        <w:rPr>
          <w:bCs/>
          <w:b/>
        </w:rPr>
        <w:t xml:space="preserve">Graphic Designer</w:t>
      </w:r>
      <w:r>
        <w:t xml:space="preserve"> </w:t>
      </w:r>
      <w:r>
        <w:t xml:space="preserve">has transcended mere aesthetic arrangement to become a critical component of economic development, cultural expression, and global connectivity.</w:t>
      </w:r>
    </w:p>
    <w:bookmarkStart w:id="20" w:name="Xa2731a06fc291b48412dcd59f9f20475c8db518"/>
    <w:p>
      <w:pPr>
        <w:pStyle w:val="Heading2"/>
      </w:pPr>
      <w:r>
        <w:t xml:space="preserve">The Evolution of Visual Identity in Dhaka</w:t>
      </w:r>
    </w:p>
    <w:p>
      <w:pPr>
        <w:pStyle w:val="FirstParagraph"/>
      </w:pPr>
      <w:r>
        <w:t xml:space="preserve">To understand the significance of graphic design in Bangladesh Dhaka, one must first look at the historical context. For decades, visual communication in the region was largely functional or strictly traditional. However, with the digital revolution sweeping through South Asia over the past two decades, there has been a paradigm shift. The startup culture that has taken root in areas like Bashundhara City and Gulshan 1 &amp; 2 requires more than just a business plan; it demands a compelling visual identity to attract investors and consumers. This is where the</w:t>
      </w:r>
      <w:r>
        <w:t xml:space="preserve"> </w:t>
      </w:r>
      <w:r>
        <w:rPr>
          <w:bCs/>
          <w:b/>
        </w:rPr>
        <w:t xml:space="preserve">Graphic Designer</w:t>
      </w:r>
      <w:r>
        <w:t xml:space="preserve"> </w:t>
      </w:r>
      <w:r>
        <w:t xml:space="preserve">steps onto the stage.</w:t>
      </w:r>
    </w:p>
    <w:p>
      <w:pPr>
        <w:pStyle w:val="BodyText"/>
      </w:pPr>
      <w:r>
        <w:t xml:space="preserve">In Bangladesh Dhaka, design is no longer an afterthought. It is a strategic asset. From the branding of local fintech startups challenging traditional banking models to the visual campaigns of international NGOs operating within the city, professional designers are crafting narratives that resonate with a diverse demographic. The aesthetic sensibilities of designers in this region have evolved to blend modern minimalist trends with rich, indigenous motifs, creating a unique design language that is distinctly Bangladeshi yet globally competitive.</w:t>
      </w:r>
    </w:p>
    <w:bookmarkEnd w:id="20"/>
    <w:bookmarkStart w:id="21" w:name="X245c5efcb803b35e25181b9a654679618462acb"/>
    <w:p>
      <w:pPr>
        <w:pStyle w:val="Heading2"/>
      </w:pPr>
      <w:r>
        <w:t xml:space="preserve">The Professional Landscape and Economic Impact</w:t>
      </w:r>
    </w:p>
    <w:p>
      <w:pPr>
        <w:pStyle w:val="FirstParagraph"/>
      </w:pPr>
      <w:r>
        <w:t xml:space="preserve">The demand for skilled visual communicators in Bangladesh Dhaka has exploded. The Ready-Made Garment (RMG) industry, the backbone of the national economy, is increasingly looking beyond manufacturing to build global brands. Designers are tasked with creating packaging that stands out on international shelves and marketing materials that tell stories of ethical production and cultural heritage. This shift has elevated the status of graphic design from a service provider role to a key strategic partner in business growth.</w:t>
      </w:r>
    </w:p>
    <w:p>
      <w:pPr>
        <w:numPr>
          <w:ilvl w:val="0"/>
          <w:numId w:val="1001"/>
        </w:numPr>
        <w:pStyle w:val="Compact"/>
      </w:pPr>
      <w:r>
        <w:rPr>
          <w:bCs/>
          <w:b/>
        </w:rPr>
        <w:t xml:space="preserve">E-Commerce Growth:</w:t>
      </w:r>
      <w:r>
        <w:t xml:space="preserve"> </w:t>
      </w:r>
      <w:r>
        <w:t xml:space="preserve">With platforms like Daraz expanding rapidly, designers are essential for creating user interfaces (UI) and experience (UX) that keep customers engaged.</w:t>
      </w:r>
    </w:p>
    <w:p>
      <w:pPr>
        <w:numPr>
          <w:ilvl w:val="0"/>
          <w:numId w:val="1001"/>
        </w:numPr>
        <w:pStyle w:val="Compact"/>
      </w:pPr>
      <w:r>
        <w:rPr>
          <w:bCs/>
          <w:b/>
        </w:rPr>
        <w:t xml:space="preserve">Social Media Marketing:</w:t>
      </w:r>
      <w:r>
        <w:t xml:space="preserve"> </w:t>
      </w:r>
      <w:r>
        <w:t xml:space="preserve">In a city where social media penetration is high, brands require constant streams of engaging visuals. A graphic designer in Bangladesh Dhaka must be adept at creating content for Instagram, Facebook, and LinkedIn that stops the scroll.</w:t>
      </w:r>
    </w:p>
    <w:p>
      <w:pPr>
        <w:numPr>
          <w:ilvl w:val="0"/>
          <w:numId w:val="1001"/>
        </w:numPr>
        <w:pStyle w:val="Compact"/>
      </w:pPr>
      <w:r>
        <w:rPr>
          <w:bCs/>
          <w:b/>
        </w:rPr>
        <w:t xml:space="preserve">Cultural Festivals and Events:</w:t>
      </w:r>
      <w:r>
        <w:t xml:space="preserve"> </w:t>
      </w:r>
      <w:r>
        <w:t xml:space="preserve">The visual branding of events like Pohela Boishakh (Bengali New Year) or various film festivals relies heavily on professional design to unify and amplify their message.</w:t>
      </w:r>
    </w:p>
    <w:p>
      <w:pPr>
        <w:pStyle w:val="FirstParagraph"/>
      </w:pPr>
      <w:r>
        <w:t xml:space="preserve">"In the chaotic beauty of Bangladesh Dhaka, order is found through design. A graphic designer does not just make things look good; they make complex information accessible and culturally relevant."</w:t>
      </w:r>
    </w:p>
    <w:bookmarkEnd w:id="21"/>
    <w:bookmarkStart w:id="22" w:name="cultural-nuances-and-design-challenges"/>
    <w:p>
      <w:pPr>
        <w:pStyle w:val="Heading2"/>
      </w:pPr>
      <w:r>
        <w:t xml:space="preserve">Cultural Nuances and Design Challenges</w:t>
      </w:r>
    </w:p>
    <w:p>
      <w:pPr>
        <w:pStyle w:val="FirstParagraph"/>
      </w:pPr>
      <w:r>
        <w:t xml:space="preserve">One of the most fascinating aspects of being a</w:t>
      </w:r>
      <w:r>
        <w:t xml:space="preserve"> </w:t>
      </w:r>
      <w:r>
        <w:rPr>
          <w:bCs/>
          <w:b/>
        </w:rPr>
        <w:t xml:space="preserve">Graphic Designer</w:t>
      </w:r>
      <w:r>
        <w:t xml:space="preserve"> </w:t>
      </w:r>
      <w:r>
        <w:t xml:space="preserve">in Bangladesh Dhaka is the necessity to navigate cultural nuances. The design landscape here is multilingual, dealing with Bengali script (Bangla), English, and increasingly, other languages due to migration. A successful designer must understand typography that works for both scripts, color psychology that resonates with local values (such as the significance of green and red in national identity), and imagery that reflects the social fabric of a city divided by class but united by culture.</w:t>
      </w:r>
    </w:p>
    <w:p>
      <w:pPr>
        <w:pStyle w:val="BodyText"/>
      </w:pPr>
      <w:r>
        <w:t xml:space="preserve">Furthermore, designers in Bangladesh Dhaka face unique infrastructural challenges. While internet speeds are improving, they can still be inconsistent. Designers must create assets that are optimized for lower bandwidths while maintaining high visual fidelity. This constraint often breeds creativity, forcing designers to find efficient ways to communicate messages without relying solely on heavy video content or high-resolution images that take too long to load.</w:t>
      </w:r>
    </w:p>
    <w:bookmarkEnd w:id="22"/>
    <w:bookmarkStart w:id="23" w:name="X2aadab975249726fd4395e20a778b800a50e82b"/>
    <w:p>
      <w:pPr>
        <w:pStyle w:val="Heading2"/>
      </w:pPr>
      <w:r>
        <w:t xml:space="preserve">The Future: Digital Transformation and Global Reach</w:t>
      </w:r>
    </w:p>
    <w:p>
      <w:pPr>
        <w:pStyle w:val="FirstParagraph"/>
      </w:pPr>
      <w:r>
        <w:t xml:space="preserve">Looking toward the future, the role of graphic design in Bangladesh Dhaka is poised for even greater expansion. As Bangladesh aims to transition from a low-income country to an upper-middle-income economy by 2031, the emphasis on branding and intellectual property will intensify. Universities are now offering specialized courses in digital art and design, producing a new generation of talent that is fluent in Adobe Creative Cloud, Figma, Blender, and other industry-standard tools.</w:t>
      </w:r>
    </w:p>
    <w:p>
      <w:pPr>
        <w:pStyle w:val="BodyText"/>
      </w:pPr>
      <w:r>
        <w:t xml:space="preserve">Moreover, the rise of remote work has allowed designers in Bangladesh Dhaka to collaborate with clients worldwide. This globalization brings foreign capital into the local economy but also raises the bar for quality. Local designers are no longer just competing with each other; they are competing on a global stage. This competitive pressure is driving up standards, fostering innovation, and encouraging continuous learning.</w:t>
      </w:r>
    </w:p>
    <w:bookmarkEnd w:id="23"/>
    <w:bookmarkStart w:id="24" w:name="conclusion"/>
    <w:p>
      <w:pPr>
        <w:pStyle w:val="Heading2"/>
      </w:pPr>
      <w:r>
        <w:t xml:space="preserve">Conclusion</w:t>
      </w:r>
    </w:p>
    <w:p>
      <w:pPr>
        <w:pStyle w:val="FirstParagraph"/>
      </w:pPr>
      <w:r>
        <w:t xml:space="preserve">In conclusion, the graphic designer in Bangladesh Dhaka is more than an artist; they are a bridge between tradition and progress, between local identity and global markets. As the city continues to expand vertically into skyscrapers and horizontally into new suburbs like Uttara Sector 10 or Baridhara, its visual identity must keep pace. The</w:t>
      </w:r>
      <w:r>
        <w:t xml:space="preserve"> </w:t>
      </w:r>
      <w:r>
        <w:rPr>
          <w:bCs/>
          <w:b/>
        </w:rPr>
        <w:t xml:space="preserve">Graphic Designer</w:t>
      </w:r>
      <w:r>
        <w:t xml:space="preserve"> </w:t>
      </w:r>
      <w:r>
        <w:t xml:space="preserve">plays a pivotal role in shaping this narrative.</w:t>
      </w:r>
    </w:p>
    <w:p>
      <w:pPr>
        <w:pStyle w:val="BodyText"/>
      </w:pPr>
      <w:r>
        <w:t xml:space="preserve">The synergy of technology, culture, and commerce in Bangladesh Dhaka creates a fertile ground for creative expression. For businesses and institutions within the city, investing in professional graphic design is not merely an expenditure but an investment in their visibility and relevance. As Bangladesh Dhaka cements its place as a key player in the global economy, its designers will undoubtedly be among the architects of its visual future, crafting a legacy that is bold, innovative, and deeply rooted in the spirit of Bengal.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A Graphic Designer in Bangladesh Dhaka</dc:title>
  <dc:creator/>
  <dc:language>en</dc:language>
  <cp:keywords/>
  <dcterms:created xsi:type="dcterms:W3CDTF">2026-07-29T13:44:28Z</dcterms:created>
  <dcterms:modified xsi:type="dcterms:W3CDTF">2026-07-29T13:44:28Z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