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Montreal</w:t>
      </w:r>
    </w:p>
    <w:bookmarkStart w:id="25" w:name="Xd18a03f803921c3c40e9e6187136a4f98e10894"/>
    <w:p>
      <w:pPr>
        <w:pStyle w:val="Heading1"/>
      </w:pPr>
      <w:r>
        <w:t xml:space="preserve">The Role and Impact of a Graphic Designer in Canada Montreal</w:t>
      </w:r>
    </w:p>
    <w:p>
      <w:pPr>
        <w:pStyle w:val="FirstParagraph"/>
      </w:pPr>
      <w:r>
        <w:t xml:space="preserve">In the vibrant and culturally rich tapestry of North America, few cities possess as distinct an identity as Montreal. Located in Quebec, this metropolis is renowned for its unique blend of European flair and North American innovation. At the heart of this visual landscape lies a crucial professional: the Graphic Designer. In the context of Canada Montreal, the role extends far beyond mere aesthetic arrangement; it serves as a vital bridge between complex ideas and public understanding, reflecting a bilingual heritage while navigating modern digital trends.</w:t>
      </w:r>
    </w:p>
    <w:bookmarkStart w:id="20" w:name="X3b050533736b7d92d765c131422a72786af2d64"/>
    <w:p>
      <w:pPr>
        <w:pStyle w:val="Heading2"/>
      </w:pPr>
      <w:r>
        <w:t xml:space="preserve">The Cultural Context: Bilingualism and Visual Identity</w:t>
      </w:r>
    </w:p>
    <w:p>
      <w:pPr>
        <w:pStyle w:val="FirstParagraph"/>
      </w:pPr>
      <w:r>
        <w:t xml:space="preserve">To understand the profession of a Graphic Designer in Canada Montreal, one must first appreciate the linguistic duality that defines the region. Unlike many other cities in North America, Montreal operates primarily in French, with English serving as a secondary but essential language for tourism and international business. For a graphic designer working here, this bilingualism is not just a requirement but an artistic challenge. A successful visual communication strategy must seamlessly integrate both languages without cluttering the design or compromising readability.</w:t>
      </w:r>
    </w:p>
    <w:p>
      <w:pPr>
        <w:pStyle w:val="BodyText"/>
      </w:pPr>
      <w:r>
        <w:t xml:space="preserve">This unique constraint fosters creativity. Designers in Montreal often experiment with typographic hierarchies that balance French and English text effectively. The resulting aesthetic is often cleaner, more structured, and more thoughtful than designs produced in monolingual markets. Furthermore, the cultural identity of Montreal is deeply rooted in arts, festivals, and history. A Graphic Designer must capture this spirit in branding materials for museums like the Museum of Fine Arts or major events such as the Just for Laughs festival and the Montreal International Jazz Festival. The designer acts as a cultural translator, ensuring that visual narratives resonate with locals who value their heritage while remaining accessible to international visitors.</w:t>
      </w:r>
    </w:p>
    <w:bookmarkEnd w:id="20"/>
    <w:bookmarkStart w:id="21" w:name="Xb6c725b64677f85bc05c6b1d9f24c8ec0d5855c"/>
    <w:p>
      <w:pPr>
        <w:pStyle w:val="Heading2"/>
      </w:pPr>
      <w:r>
        <w:t xml:space="preserve">Economic Significance and Industry Landscape</w:t>
      </w:r>
    </w:p>
    <w:p>
      <w:pPr>
        <w:pStyle w:val="FirstParagraph"/>
      </w:pPr>
      <w:r>
        <w:t xml:space="preserve">The economic landscape of Canada Montreal is increasingly driven by the creative industries, technology sectors, and tourism. In this environment, the Graphic Designer is a key stakeholder in economic development. Whether working for large corporations headquartered in downtown Montreal or independent studios in neighborhoods like Plateau-Mont-Royal and Mile End, these professionals contribute significantly to the city’s GDP through branding, marketing campaigns, and user experience design.</w:t>
      </w:r>
    </w:p>
    <w:p>
      <w:pPr>
        <w:pStyle w:val="BodyText"/>
      </w:pPr>
      <w:r>
        <w:t xml:space="preserve">Montreal has established itself as a global hub for video games, animation, and visual effects. Consequently, the demand for Graphic Designers who possess skills in motion graphics, 3D modeling, and UI/UX design is high. Companies such as Ubisoft Montreal require artists who can translate abstract concepts into compelling visual assets that engage millions of users worldwide. This intersection of traditional graphic design principles with cutting-edge digital technology makes the profession here particularly dynamic. The designer must be adaptable, constantly updating their toolkit to include software like Adobe Creative Suite, Figma, or Cinema 4D, ensuring that their work remains competitive in a global market.</w:t>
      </w:r>
    </w:p>
    <w:bookmarkEnd w:id="21"/>
    <w:bookmarkStart w:id="22" w:name="Xdf5e965a0f40e1996178ee86a31ce59f859ea40"/>
    <w:p>
      <w:pPr>
        <w:pStyle w:val="Heading2"/>
      </w:pPr>
      <w:r>
        <w:t xml:space="preserve">The Evolving Skill Set: From Print to Digital</w:t>
      </w:r>
    </w:p>
    <w:p>
      <w:pPr>
        <w:pStyle w:val="FirstParagraph"/>
      </w:pPr>
      <w:r>
        <w:t xml:space="preserve">Gone are the days when a Graphic Designer’s output was limited to print brochures and billboards. In modern Canada Montreal, the scope of work is predominantly digital. However, the foundational principles of design—balance, contrast, alignment, and proximity—remain unchanged. A skilled designer understands that regardless of the medium—a smartphone app interface or a physical poster at a subway station—the core objective is to communicate efficiently and aesthetically pleasingly.</w:t>
      </w:r>
    </w:p>
    <w:p>
      <w:pPr>
        <w:pStyle w:val="BodyText"/>
      </w:pPr>
      <w:r>
        <w:t xml:space="preserve">Moreover, there is a growing emphasis on sustainability in design. Montreal has strong environmental initiatives, and Graphic Designers are increasingly expected to choose sustainable printing materials for physical assets or optimize digital files for lower energy consumption. This shift reflects a broader societal consciousness within the city. Designers who advocate for eco-friendly practices not only enhance their brand reputation but also align with the values of environmentally conscious consumers in Montreal.</w:t>
      </w:r>
    </w:p>
    <w:bookmarkEnd w:id="22"/>
    <w:bookmarkStart w:id="23" w:name="education-and-community-integration"/>
    <w:p>
      <w:pPr>
        <w:pStyle w:val="Heading2"/>
      </w:pPr>
      <w:r>
        <w:t xml:space="preserve">Education and Community Integration</w:t>
      </w:r>
    </w:p>
    <w:p>
      <w:pPr>
        <w:pStyle w:val="FirstParagraph"/>
      </w:pPr>
      <w:r>
        <w:t xml:space="preserve">The ecosystem supporting Graphic Designers in Canada Montreal is robust, anchored by prestigious institutions such as Concordia University’s School of Fine Art, McGill University’s Department of Art History and Studies, and specialized colleges like ECAL. These institutions produce graduates who are not only technically proficient but also critically aware of their social and cultural responsibilities.</w:t>
      </w:r>
    </w:p>
    <w:p>
      <w:pPr>
        <w:pStyle w:val="BodyText"/>
      </w:pPr>
      <w:r>
        <w:t xml:space="preserve">Beyond academia, the community aspect is vital. Montreal boasts numerous design collectives, galleries, and annual events like Design Week that bring together professionals to share knowledge and collaborate. For a Graphic Designer in this city, networking is not merely about job hunting; it is about participating in a vibrant dialogue about the future of visual culture. Collaborations often cross disciplinary boundaries, with designers working alongside architects, developers, and writers to create holistic experiences.</w:t>
      </w:r>
    </w:p>
    <w:bookmarkEnd w:id="23"/>
    <w:bookmarkStart w:id="24" w:name="X92967d3b86165a132e41de517ff3fefdd4fd6e7"/>
    <w:p>
      <w:pPr>
        <w:pStyle w:val="Heading2"/>
      </w:pPr>
      <w:r>
        <w:t xml:space="preserve">Conclusion: The Architect of Visual Experience</w:t>
      </w:r>
    </w:p>
    <w:p>
      <w:pPr>
        <w:pStyle w:val="FirstParagraph"/>
      </w:pPr>
      <w:r>
        <w:t xml:space="preserve">In conclusion, the Graphic Designer in Canada Montreal plays a multifaceted role that is essential to both the cultural preservation and economic advancement of the city. They navigate the complexities of bilingual communication, adapt to rapid technological changes, and uphold artistic integrity within a competitive market. More than just creators of attractive images, they are strategic thinkers who shape how people perceive brands, art spaces, and public infrastructure.</w:t>
      </w:r>
    </w:p>
    <w:p>
      <w:pPr>
        <w:pStyle w:val="BodyText"/>
      </w:pPr>
      <w:r>
        <w:t xml:space="preserve">As Montreal continues to grow as a tech hub while maintaining its status as a cultural capital of the Francophone world, the demand for high-quality Graphic Design will only increase. The profession requires resilience, creativity, and deep cultural sensitivity. For those who embrace these challenges, becoming a Graphic Designer in Canada Montreal offers not just a career but an opportunity to contribute to one of North America’s most visually stimulating and culturally significant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Graphic Designer in Canada Montreal</dc:title>
  <dc:creator/>
  <dc:language>en</dc:language>
  <cp:keywords/>
  <dcterms:created xsi:type="dcterms:W3CDTF">2026-07-29T04:49:05Z</dcterms:created>
  <dcterms:modified xsi:type="dcterms:W3CDTF">2026-07-29T04:49:05Z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