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2927b8f014d8c910d398e18309f8f42cad997d"/>
    <w:p>
      <w:pPr>
        <w:pStyle w:val="Heading1"/>
      </w:pPr>
      <w:r>
        <w:t xml:space="preserve">The Artistic Vanguard of the Pacific Northwest:</w:t>
      </w:r>
      <w:r>
        <w:br/>
      </w:r>
      <w:r>
        <w:t xml:space="preserve">An Essay on the Graphic Designer in Canada Vancouver</w:t>
      </w:r>
    </w:p>
    <w:p>
      <w:pPr>
        <w:pStyle w:val="FirstParagraph"/>
      </w:pPr>
      <w:r>
        <w:t xml:space="preserve">In the dynamic tapestry of modern urban development, few professions bridge the gap between aesthetic beauty and commercial utility as seamlessly as that of the</w:t>
      </w:r>
      <w:r>
        <w:t xml:space="preserve"> </w:t>
      </w:r>
      <w:r>
        <w:t xml:space="preserve">Graphic Designer</w:t>
      </w:r>
      <w:r>
        <w:t xml:space="preserve">. This role is not merely about arranging text and images; it is about crafting visual narratives that resonate with diverse audiences. When examining this profession through the specific lens of</w:t>
      </w:r>
      <w:r>
        <w:t xml:space="preserve"> </w:t>
      </w:r>
      <w:r>
        <w:t xml:space="preserve">Canada Vancouver</w:t>
      </w:r>
      <w:r>
        <w:t xml:space="preserve">, one discovers a unique symbiosis between artistic innovation, environmental consciousness, and a multicultural marketplace. This essay explores the critical role of the graphic designer within this vibrant Canadian metropolis, analyzing how local culture influences design practice and why this profession is indispensable to the city’s identity.</w:t>
      </w:r>
    </w:p>
    <w:bookmarkStart w:id="20" w:name="X0100577bc90f29a2caecd03d91091d4822101dc"/>
    <w:p>
      <w:pPr>
        <w:pStyle w:val="Heading2"/>
      </w:pPr>
      <w:r>
        <w:t xml:space="preserve">The Unique Cultural Context of Canada Vancouver</w:t>
      </w:r>
    </w:p>
    <w:p>
      <w:pPr>
        <w:pStyle w:val="FirstParagraph"/>
      </w:pPr>
      <w:r>
        <w:t xml:space="preserve">To understand the output of a</w:t>
      </w:r>
      <w:r>
        <w:t xml:space="preserve"> </w:t>
      </w:r>
      <w:r>
        <w:t xml:space="preserve">Graphic Designer</w:t>
      </w:r>
      <w:r>
        <w:t xml:space="preserve"> </w:t>
      </w:r>
      <w:r>
        <w:t xml:space="preserve">in</w:t>
      </w:r>
      <w:r>
        <w:t xml:space="preserve"> </w:t>
      </w:r>
      <w:r>
        <w:t xml:space="preserve">Canada Vancouver</w:t>
      </w:r>
      <w:r>
        <w:t xml:space="preserve">, one must first appreciate the context in which they operate. Vancouver is often cited as one of the most liveable cities in the world, characterized by its stunning natural backdrop of mountains and ocean, juxtaposed against a sleek, modern skyline. This geographical duality heavily influences local design aesthetics. Unlike designers in more industrial or dense urban centers elsewhere, graphic designers here are frequently tasked with capturing a sense of openness, sustainability, and organic flow.</w:t>
      </w:r>
    </w:p>
    <w:p>
      <w:pPr>
        <w:pStyle w:val="BodyText"/>
      </w:pPr>
      <w:r>
        <w:t xml:space="preserve">Furthermore</w:t>
      </w:r>
      <w:r>
        <w:t xml:space="preserve"> </w:t>
      </w:r>
      <w:r>
        <w:t xml:space="preserve">Canada Vancouver</w:t>
      </w:r>
      <w:r>
        <w:t xml:space="preserve"> </w:t>
      </w:r>
      <w:r>
        <w:t xml:space="preserve">boasts one of the most diverse populations in North America. A successful local graphic designer must be culturally sensitive and visually literate across multiple languages and traditions. The visual language used to market a restaurant in Chinatown will differ significantly from that used for a tech startup in the Financial District or an eco-tourism company on the North Shore. Therefore, the</w:t>
      </w:r>
      <w:r>
        <w:t xml:space="preserve"> </w:t>
      </w:r>
      <w:r>
        <w:t xml:space="preserve">Graphic Designer</w:t>
      </w:r>
      <w:r>
        <w:t xml:space="preserve"> </w:t>
      </w:r>
      <w:r>
        <w:t xml:space="preserve">serves as a cultural translator, ensuring that visual communications respect and celebrate the multicultural fabric of society while maintaining brand coherence.</w:t>
      </w:r>
    </w:p>
    <w:bookmarkEnd w:id="20"/>
    <w:bookmarkStart w:id="21" w:name="economic-drivers-and-industry-demand"/>
    <w:p>
      <w:pPr>
        <w:pStyle w:val="Heading2"/>
      </w:pPr>
      <w:r>
        <w:t xml:space="preserve">Economic Drivers and Industry Demand</w:t>
      </w:r>
    </w:p>
    <w:p>
      <w:pPr>
        <w:pStyle w:val="FirstParagraph"/>
      </w:pPr>
      <w:r>
        <w:t xml:space="preserve">The economic landscape of</w:t>
      </w:r>
      <w:r>
        <w:t xml:space="preserve"> </w:t>
      </w:r>
      <w:r>
        <w:t xml:space="preserve">Canada Vancouver</w:t>
      </w:r>
      <w:r>
        <w:t xml:space="preserve"> </w:t>
      </w:r>
      <w:r>
        <w:t xml:space="preserve">is shifting. While historically reliant on natural resources like forestry and fishing, the city has become a hub for film production, technology startups, and green energy. This transition has created a robust demand for creative services. In the film industry, known locally as "Hollywood North,"</w:t>
      </w:r>
      <w:r>
        <w:t xml:space="preserve"> </w:t>
      </w:r>
      <w:r>
        <w:t xml:space="preserve">Graphic Designers</w:t>
      </w:r>
      <w:r>
        <w:t xml:space="preserve"> </w:t>
      </w:r>
      <w:r>
        <w:t xml:space="preserve">are essential for creating marketing materials, poster art, and digital campaigns that compete on a global stage.</w:t>
      </w:r>
    </w:p>
    <w:p>
      <w:pPr>
        <w:pStyle w:val="BodyText"/>
      </w:pPr>
      <w:r>
        <w:t xml:space="preserve">In the tech sector, particularly with Vancouver’s growing status as a center for software development and gaming companies within Canada, the role of the UI/UX designer—a subset of graphic design—has become paramount. These professionals are not just making things look pretty; they are solving complex user interaction problems. The integration of design thinking into business strategy is now a standard practice among Vancouver’s forward-thinking enterprises. Consequently,</w:t>
      </w:r>
      <w:r>
        <w:t xml:space="preserve"> </w:t>
      </w:r>
      <w:r>
        <w:t xml:space="preserve">Graphic Designers</w:t>
      </w:r>
      <w:r>
        <w:t xml:space="preserve"> </w:t>
      </w:r>
      <w:r>
        <w:t xml:space="preserve">in</w:t>
      </w:r>
      <w:r>
        <w:t xml:space="preserve"> </w:t>
      </w:r>
      <w:r>
        <w:t xml:space="preserve">Canada Vancouver</w:t>
      </w:r>
      <w:r>
        <w:t xml:space="preserve"> </w:t>
      </w:r>
      <w:r>
        <w:t xml:space="preserve">find themselves working at the intersection of technology and art, driving digital transformation across various industries.</w:t>
      </w:r>
    </w:p>
    <w:bookmarkEnd w:id="21"/>
    <w:bookmarkStart w:id="22" w:name="sustainability-as-a-design-imperative"/>
    <w:p>
      <w:pPr>
        <w:pStyle w:val="Heading2"/>
      </w:pPr>
      <w:r>
        <w:t xml:space="preserve">Sustainability as a Design Imperative</w:t>
      </w:r>
    </w:p>
    <w:p>
      <w:pPr>
        <w:pStyle w:val="FirstParagraph"/>
      </w:pPr>
      <w:r>
        <w:t xml:space="preserve">A defining characteristic of the contemporary design environment in</w:t>
      </w:r>
      <w:r>
        <w:t xml:space="preserve"> </w:t>
      </w:r>
      <w:r>
        <w:t xml:space="preserve">Canada Vancouver</w:t>
      </w:r>
      <w:r>
        <w:t xml:space="preserve"> </w:t>
      </w:r>
      <w:r>
        <w:t xml:space="preserve">is the emphasis on sustainability. Residents and businesses alike are increasingly conscious of their environmental footprint. This societal value has permeated the profession, requiring</w:t>
      </w:r>
      <w:r>
        <w:t xml:space="preserve"> </w:t>
      </w:r>
      <w:r>
        <w:t xml:space="preserve">Graphic Designers</w:t>
      </w:r>
      <w:r>
        <w:t xml:space="preserve"> </w:t>
      </w:r>
      <w:r>
        <w:t xml:space="preserve">to adopt eco-friendly practices. This goes beyond simply using recycled paper; it involves a holistic approach to design strategy.</w:t>
      </w:r>
    </w:p>
    <w:p>
      <w:pPr>
        <w:pStyle w:val="BodyText"/>
      </w:pPr>
      <w:r>
        <w:t xml:space="preserve">Digital designers must optimize file sizes and energy consumption for websites to reduce carbon footprints. Print designers are tasked with minimizing waste through efficient layout planning and choosing sustainable materials. In</w:t>
      </w:r>
      <w:r>
        <w:t xml:space="preserve"> </w:t>
      </w:r>
      <w:r>
        <w:t xml:space="preserve">Canada Vancouver</w:t>
      </w:r>
      <w:r>
        <w:t xml:space="preserve">, there is a growing preference for brands that visually communicate their commitment to the environment. Therefore, the modern</w:t>
      </w:r>
      <w:r>
        <w:t xml:space="preserve"> </w:t>
      </w:r>
      <w:r>
        <w:t xml:space="preserve">Graphic Designer</w:t>
      </w:r>
      <w:r>
        <w:t xml:space="preserve"> </w:t>
      </w:r>
      <w:r>
        <w:t xml:space="preserve">must be an advocate for sustainability, using visual tools to educate consumers and promote green initiatives. This alignment with local ethical values enhances brand loyalty and community engagement.</w:t>
      </w:r>
    </w:p>
    <w:bookmarkEnd w:id="22"/>
    <w:bookmarkStart w:id="23" w:name="Xb10a26ed5e29573fb319e31b34f9a3328ca47a4"/>
    <w:p>
      <w:pPr>
        <w:pStyle w:val="Heading2"/>
      </w:pPr>
      <w:r>
        <w:t xml:space="preserve">The Educational Ecosystem and Professional Growth</w:t>
      </w:r>
    </w:p>
    <w:p>
      <w:pPr>
        <w:pStyle w:val="FirstParagraph"/>
      </w:pPr>
      <w:r>
        <w:t xml:space="preserve">The strength of the graphic design sector in</w:t>
      </w:r>
      <w:r>
        <w:t xml:space="preserve"> </w:t>
      </w:r>
      <w:r>
        <w:t xml:space="preserve">Canada Vancouver</w:t>
      </w:r>
      <w:r>
        <w:t xml:space="preserve"> </w:t>
      </w:r>
      <w:r>
        <w:t xml:space="preserve">is supported by a strong educational infrastructure. Institutions such as Emily Carr University of Art + Design are internationally recognized for their rigorous programs. These institutions produce graduates who are not only technically proficient but also critically minded and adaptable. The proximity of these educational hubs to the industry creates a pipeline of fresh talent, ensuring that</w:t>
      </w:r>
      <w:r>
        <w:t xml:space="preserve"> </w:t>
      </w:r>
      <w:r>
        <w:t xml:space="preserve">Graphic Designers</w:t>
      </w:r>
      <w:r>
        <w:t xml:space="preserve"> </w:t>
      </w:r>
      <w:r>
        <w:t xml:space="preserve">in</w:t>
      </w:r>
      <w:r>
        <w:t xml:space="preserve"> </w:t>
      </w:r>
      <w:r>
        <w:t xml:space="preserve">Canada Vancouver</w:t>
      </w:r>
      <w:r>
        <w:t xml:space="preserve"> </w:t>
      </w:r>
      <w:r>
        <w:t xml:space="preserve">remain at the forefront of global trends.</w:t>
      </w:r>
    </w:p>
    <w:p>
      <w:pPr>
        <w:pStyle w:val="BodyText"/>
      </w:pPr>
      <w:r>
        <w:t xml:space="preserve">Mentorship and collaboration are also key features of this ecosystem. Local design firms often collaborate with universities on real-world projects, providing students with practical experience while offering businesses innovative perspectives. This collaborative spirit fosters a community where knowledge is shared freely, raising the overall standard of design excellence in the region.</w:t>
      </w:r>
    </w:p>
    <w:bookmarkEnd w:id="23"/>
    <w:bookmarkStart w:id="24" w:name="Xa56e48a47b113f667644c102e2e7fd24518ae22"/>
    <w:p>
      <w:pPr>
        <w:pStyle w:val="Heading2"/>
      </w:pPr>
      <w:r>
        <w:t xml:space="preserve">Conclusion: The Essential Role of Visual Storytelling</w:t>
      </w:r>
    </w:p>
    <w:p>
      <w:pPr>
        <w:pStyle w:val="FirstParagraph"/>
      </w:pPr>
      <w:r>
        <w:t xml:space="preserve">In conclusion, the</w:t>
      </w:r>
      <w:r>
        <w:t xml:space="preserve"> </w:t>
      </w:r>
      <w:r>
        <w:t xml:space="preserve">Graphic Designer</w:t>
      </w:r>
      <w:r>
        <w:t xml:space="preserve"> </w:t>
      </w:r>
      <w:r>
        <w:t xml:space="preserve">plays a pivotal role in shaping the visual identity and commercial success of</w:t>
      </w:r>
      <w:r>
        <w:t xml:space="preserve"> </w:t>
      </w:r>
      <w:r>
        <w:t xml:space="preserve">Canada Vancouver</w:t>
      </w:r>
      <w:r>
        <w:t xml:space="preserve">. They are not merely decorators but strategic communicators who navigate complex cultural, economic, and environmental landscapes. By blending artistic creativity with technical precision and social responsibility, they help define what it means to live and do business in this unique Canadian city.</w:t>
      </w:r>
    </w:p>
    <w:p>
      <w:pPr>
        <w:pStyle w:val="BodyText"/>
      </w:pPr>
      <w:r>
        <w:t xml:space="preserve">As</w:t>
      </w:r>
      <w:r>
        <w:t xml:space="preserve"> </w:t>
      </w:r>
      <w:r>
        <w:t xml:space="preserve">Canada Vancouver</w:t>
      </w:r>
      <w:r>
        <w:t xml:space="preserve"> </w:t>
      </w:r>
      <w:r>
        <w:t xml:space="preserve">continues to evolve into a global hub for innovation and culture, the demand for high-quality visual communication will only increase. The</w:t>
      </w:r>
      <w:r>
        <w:t xml:space="preserve"> </w:t>
      </w:r>
      <w:r>
        <w:t xml:space="preserve">Graphic Designer</w:t>
      </w:r>
      <w:r>
        <w:t xml:space="preserve">, equipped with the tools of digital media and a deep understanding of local context, remains essential in telling the stories that bind this community together. Their work ensures that the city’s brand is not only visible but also meaningful, sustainable, and inclusive. In the grand narrative of urban development in</w:t>
      </w:r>
      <w:r>
        <w:t xml:space="preserve"> </w:t>
      </w:r>
      <w:r>
        <w:t xml:space="preserve">Canada Vancouver</w:t>
      </w:r>
      <w:r>
        <w:t xml:space="preserve">, the</w:t>
      </w:r>
      <w:r>
        <w:t xml:space="preserve"> </w:t>
      </w:r>
      <w:r>
        <w:t xml:space="preserve">Graphic Designer</w:t>
      </w:r>
      <w:r>
        <w:t xml:space="preserve"> </w:t>
      </w:r>
      <w:r>
        <w:t xml:space="preserve">is both author and artist, penning the visual chapter of its ongoing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2026-07-29T12:21:40Z</dcterms:created>
  <dcterms:modified xsi:type="dcterms:W3CDTF">2026-07-29T12:21:40Z</dcterms:modified>
</cp:coreProperties>
</file>

<file path=docProps/custom.xml><?xml version="1.0" encoding="utf-8"?>
<Properties xmlns="http://schemas.openxmlformats.org/officeDocument/2006/custom-properties" xmlns:vt="http://schemas.openxmlformats.org/officeDocument/2006/docPropsVTypes"/>
</file>