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Communication: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China</w:t>
      </w:r>
      <w:r>
        <w:t xml:space="preserve"> </w:t>
      </w:r>
      <w:r>
        <w:t xml:space="preserve">Beijing</w:t>
      </w:r>
    </w:p>
    <w:bookmarkStart w:id="25" w:name="X7fd11833903f4eba780a8c661915936512c90d8"/>
    <w:p>
      <w:pPr>
        <w:pStyle w:val="Heading1"/>
      </w:pPr>
      <w:r>
        <w:t xml:space="preserve">The Convergence of Tradition and Innovation</w:t>
      </w:r>
    </w:p>
    <w:p>
      <w:pPr>
        <w:pStyle w:val="FirstParagraph"/>
      </w:pPr>
      <w:r>
        <w:t xml:space="preserve">An Essay on the Evolving Role of the Graphic Designer in China Beijing</w:t>
      </w:r>
    </w:p>
    <w:p>
      <w:pPr>
        <w:pStyle w:val="BodyText"/>
      </w:pPr>
      <w:r>
        <w:t xml:space="preserve">In the rapidly evolving landscape of global visual communication, few cities embody the dynamic tension between heritage and modernity as vividly as</w:t>
      </w:r>
      <w:r>
        <w:t xml:space="preserve"> </w:t>
      </w:r>
      <w:r>
        <w:rPr>
          <w:bCs/>
          <w:b/>
        </w:rPr>
        <w:t xml:space="preserve">China Beijing</w:t>
      </w:r>
      <w:r>
        <w:t xml:space="preserve">. As the political and cultural capital of one of the world’s most significant economic powers, this metropolis serves as a unique crucible for creative expression. Within this vibrant ecosystem, the</w:t>
      </w:r>
      <w:r>
        <w:t xml:space="preserve"> </w:t>
      </w:r>
      <w:r>
        <w:rPr>
          <w:bCs/>
          <w:b/>
        </w:rPr>
        <w:t xml:space="preserve">Graphic Designer</w:t>
      </w:r>
      <w:r>
        <w:t xml:space="preserve"> </w:t>
      </w:r>
      <w:r>
        <w:t xml:space="preserve">stands not merely as an aesthetic decorator but as a crucial cultural translator. The role demands a sophisticated ability to navigate the complex interplay between ancient Chinese symbolism and contemporary digital trends, creating visuals that resonate with both local audiences and an increasingly international clientele.</w:t>
      </w:r>
    </w:p>
    <w:bookmarkStart w:id="20" w:name="X5be96a35fdf30806287315905497d8f98342773"/>
    <w:p>
      <w:pPr>
        <w:pStyle w:val="Heading2"/>
      </w:pPr>
      <w:r>
        <w:t xml:space="preserve">The Historical Context: A Canvas of Empires</w:t>
      </w:r>
    </w:p>
    <w:p>
      <w:pPr>
        <w:pStyle w:val="FirstParagraph"/>
      </w:pPr>
      <w:r>
        <w:t xml:space="preserve">To understand the significance of graphic design in</w:t>
      </w:r>
      <w:r>
        <w:t xml:space="preserve"> </w:t>
      </w:r>
      <w:r>
        <w:rPr>
          <w:bCs/>
          <w:b/>
        </w:rPr>
        <w:t xml:space="preserve">China Beijing</w:t>
      </w:r>
      <w:r>
        <w:t xml:space="preserve">, one must first appreciate the profound historical weight carried by its visual language. For millennia, Chinese art has been governed by strict conventions regarding brushwork, calligraphy, and symbolism. In</w:t>
      </w:r>
      <w:r>
        <w:t xml:space="preserve"> </w:t>
      </w:r>
      <w:r>
        <w:rPr>
          <w:bCs/>
          <w:b/>
        </w:rPr>
        <w:t xml:space="preserve">China Beijing</w:t>
      </w:r>
      <w:r>
        <w:t xml:space="preserve">, where the Forbidden City stands as a testament to imperial grandeur and the Hutongs preserve centuries of communal life, design does not exist in a vacuum. It is inextricably linked to history. A</w:t>
      </w:r>
      <w:r>
        <w:t xml:space="preserve"> </w:t>
      </w:r>
      <w:r>
        <w:rPr>
          <w:bCs/>
          <w:b/>
        </w:rPr>
        <w:t xml:space="preserve">Graphic Designer</w:t>
      </w:r>
      <w:r>
        <w:t xml:space="preserve"> </w:t>
      </w:r>
      <w:r>
        <w:t xml:space="preserve">working in this environment must possess an acute sensitivity to cultural nuances. The use of red, for instance, is not merely a color choice but a potent symbol of luck and joy; the dragon is not just a monster but an emblem of power and benevolence.</w:t>
      </w:r>
    </w:p>
    <w:p>
      <w:pPr>
        <w:pStyle w:val="BodyText"/>
      </w:pPr>
      <w:r>
        <w:t xml:space="preserve">In the past decade, there has been a resurgence of "Guochao" or national trendiness in China. This movement sees young consumers embracing domestic brands that incorporate traditional Chinese elements into modern designs. For the</w:t>
      </w:r>
      <w:r>
        <w:t xml:space="preserve"> </w:t>
      </w:r>
      <w:r>
        <w:rPr>
          <w:bCs/>
          <w:b/>
        </w:rPr>
        <w:t xml:space="preserve">Graphic Designer</w:t>
      </w:r>
      <w:r>
        <w:t xml:space="preserve">, this presents both an opportunity and a challenge. The task is to reinterpret these traditional motifs—such as ink wash paintings, paper cutting, or seal script—in a way that feels fresh, relevant, and globally accessible without falling into cliché or superficial appropriation.</w:t>
      </w:r>
    </w:p>
    <w:bookmarkEnd w:id="20"/>
    <w:bookmarkStart w:id="21" w:name="X4ac034a5702b3d0caf882171283696123e2eaae"/>
    <w:p>
      <w:pPr>
        <w:pStyle w:val="Heading2"/>
      </w:pPr>
      <w:r>
        <w:t xml:space="preserve">The Beijing Metropolis: A Hub of Modernity</w:t>
      </w:r>
    </w:p>
    <w:p>
      <w:pPr>
        <w:pStyle w:val="FirstParagraph"/>
      </w:pPr>
      <w:r>
        <w:rPr>
          <w:bCs/>
          <w:b/>
        </w:rPr>
        <w:t xml:space="preserve">China Beijing</w:t>
      </w:r>
      <w:r>
        <w:t xml:space="preserve">, however, is not defined by its history alone. It is a bustling megacity where the skyline is punctuated by futuristic architecture like the National Stadium (Bird’s Nest) and the CCTV Headquarters. This juxtaposition creates a visual chaos that demands order, clarity, and impact. The pace of life in</w:t>
      </w:r>
      <w:r>
        <w:t xml:space="preserve"> </w:t>
      </w:r>
      <w:r>
        <w:rPr>
          <w:bCs/>
          <w:b/>
        </w:rPr>
        <w:t xml:space="preserve">China Beijing</w:t>
      </w:r>
      <w:r>
        <w:t xml:space="preserve"> </w:t>
      </w:r>
      <w:r>
        <w:t xml:space="preserve">is relentless, driven by technology sectors in Zhongguancun and a booming startup culture. In this high-speed environment, the</w:t>
      </w:r>
      <w:r>
        <w:t xml:space="preserve"> </w:t>
      </w:r>
      <w:r>
        <w:rPr>
          <w:bCs/>
          <w:b/>
        </w:rPr>
        <w:t xml:space="preserve">Graphic Designer</w:t>
      </w:r>
      <w:r>
        <w:t xml:space="preserve"> </w:t>
      </w:r>
      <w:r>
        <w:t xml:space="preserve">must work with efficiency and precision.</w:t>
      </w:r>
    </w:p>
    <w:p>
      <w:pPr>
        <w:pStyle w:val="BodyText"/>
      </w:pPr>
      <w:r>
        <w:t xml:space="preserve">The digital infrastructure of</w:t>
      </w:r>
      <w:r>
        <w:t xml:space="preserve"> </w:t>
      </w:r>
      <w:r>
        <w:rPr>
          <w:bCs/>
          <w:b/>
        </w:rPr>
        <w:t xml:space="preserve">China Beijing</w:t>
      </w:r>
      <w:r>
        <w:t xml:space="preserve">, dominated by platforms like WeChat, Douyin (TikTok), and Little Red Book, dictates the formats in which design must function. Unlike Western markets where static print media still holds significant sway, the primary battleground for graphic design in this region is mobile-first digital content. A</w:t>
      </w:r>
      <w:r>
        <w:t xml:space="preserve"> </w:t>
      </w:r>
      <w:r>
        <w:rPr>
          <w:bCs/>
          <w:b/>
        </w:rPr>
        <w:t xml:space="preserve">Graphic Designer</w:t>
      </w:r>
      <w:r>
        <w:t xml:space="preserve"> </w:t>
      </w:r>
      <w:r>
        <w:t xml:space="preserve">here must be adept at creating short-form video graphics, interactive UI elements, and highly shareable social media assets. The aesthetic requirements are distinct: bold typography, high contrast colors that pop on small screens, and a seamless integration of text and image to convey messages instantly.</w:t>
      </w:r>
    </w:p>
    <w:bookmarkEnd w:id="21"/>
    <w:bookmarkStart w:id="22" w:name="cultural-translation-in-global-brands"/>
    <w:p>
      <w:pPr>
        <w:pStyle w:val="Heading2"/>
      </w:pPr>
      <w:r>
        <w:t xml:space="preserve">Cultural Translation in Global Brands</w:t>
      </w:r>
    </w:p>
    <w:p>
      <w:pPr>
        <w:pStyle w:val="FirstParagraph"/>
      </w:pPr>
      <w:r>
        <w:t xml:space="preserve">A significant portion of the design work produced in</w:t>
      </w:r>
      <w:r>
        <w:t xml:space="preserve"> </w:t>
      </w:r>
      <w:r>
        <w:rPr>
          <w:bCs/>
          <w:b/>
        </w:rPr>
        <w:t xml:space="preserve">China Beijing</w:t>
      </w:r>
      <w:r>
        <w:t xml:space="preserve"> </w:t>
      </w:r>
      <w:r>
        <w:t xml:space="preserve">involves serving multinational corporations looking to penetrate the Chinese market. Here, the role of the</w:t>
      </w:r>
      <w:r>
        <w:t xml:space="preserve"> </w:t>
      </w:r>
      <w:r>
        <w:rPr>
          <w:bCs/>
          <w:b/>
        </w:rPr>
        <w:t xml:space="preserve">Graphic Designer</w:t>
      </w:r>
      <w:r>
        <w:t xml:space="preserve"> becomes one of strategic cultural translation. Western minimalism or abstract art styles often fail to connect with Chinese consumers who may prefer more detailed, narrative-driven visuals that tell a story. Conversely, overly traditional designs can appear outdated to the younger demographic.</w:t>
      </w:r>
    </w:p>
    <w:p>
      <w:pPr>
        <w:pStyle w:val="BodyText"/>
      </w:pPr>
      <w:r>
        <w:t xml:space="preserve">A successful</w:t>
      </w:r>
      <w:r>
        <w:t xml:space="preserve"> </w:t>
      </w:r>
      <w:r>
        <w:rPr>
          <w:bCs/>
          <w:b/>
        </w:rPr>
        <w:t xml:space="preserve">Graphic Designer</w:t>
      </w:r>
      <w:r>
        <w:t xml:space="preserve"> in this context acts as a bridge. They must understand the psychological drivers of Chinese consumers while maintaining brand integrity for global entities. This requires deep research into local festivals, slang, and visual habits. For example, during the Spring Festival or Double Eleventh Shopping Day, design aesthetics shift dramatically to incorporate specific seasonal symbolism and urgency cues that resonate locally. A</w:t>
      </w:r>
      <w:r>
        <w:t xml:space="preserve"> </w:t>
      </w:r>
      <w:r>
        <w:rPr>
          <w:bCs/>
          <w:b/>
        </w:rPr>
        <w:t xml:space="preserve">Graphic Designer</w:t>
      </w:r>
      <w:r>
        <w:t xml:space="preserve"> who ignores these temporal shifts risks irrelevance in the competitive market of</w:t>
      </w:r>
      <w:r>
        <w:t xml:space="preserve"> </w:t>
      </w:r>
      <w:r>
        <w:rPr>
          <w:bCs/>
          <w:b/>
        </w:rPr>
        <w:t xml:space="preserve">China Beijing</w:t>
      </w:r>
      <w:r>
        <w:t xml:space="preserve">.</w:t>
      </w:r>
    </w:p>
    <w:bookmarkEnd w:id="22"/>
    <w:bookmarkStart w:id="23" w:name="the-future-sustainability-and-ai"/>
    <w:p>
      <w:pPr>
        <w:pStyle w:val="Heading2"/>
      </w:pPr>
      <w:r>
        <w:t xml:space="preserve">The Future: Sustainability and AI</w:t>
      </w:r>
    </w:p>
    <w:p>
      <w:pPr>
        <w:pStyle w:val="FirstParagraph"/>
      </w:pPr>
      <w:r>
        <w:t xml:space="preserve">Looking forward, the profession is undergoing another transformation driven by technological advancements. Artificial Intelligence tools are beginning to automate routine tasks such as layout generation and photo editing. This shift requires the  in to elevate their skill set beyond technical execution to conceptual strategy. The ability to curate, edit, and infuse human empathy into AI-generated assets is becoming paramount.</w:t>
      </w:r>
    </w:p>
    <w:p>
      <w:pPr>
        <w:pStyle w:val="BodyText"/>
      </w:pPr>
      <w:r>
        <w:t xml:space="preserve">Furthermore, as China sets ambitious goals for carbon neutrality by 2060, sustainability is becoming a core design principle.  in are increasingly tasked with creating eco-friendly packaging solutions and digital-first campaigns that reduce physical waste. This aligns with the government’s push for green development and appeals to the environmentally conscious consumer.</w:t>
      </w:r>
    </w:p>
    <w:bookmarkEnd w:id="23"/>
    <w:bookmarkStart w:id="24" w:name="conclusion"/>
    <w:p>
      <w:pPr>
        <w:pStyle w:val="Heading2"/>
      </w:pPr>
      <w:r>
        <w:t xml:space="preserve">Conclusion</w:t>
      </w:r>
    </w:p>
    <w:p>
      <w:pPr>
        <w:pStyle w:val="FirstParagraph"/>
      </w:pPr>
      <w:r>
        <w:t xml:space="preserve">In conclusion, the role of a Graphic Designer in China Beijing is far more complex than simple visual arrangement. It is a multidimensional practice that requires mastery of traditional aesthetics, proficiency in cutting-edge digital tools, and deep cultural intelligence. As the city continues to evolve as a global hub for technology and finance, the demand for designers who can harmonize the past with the future will only grow. For any aspiring professional in this field, mastering this unique blend of heritage and innovation is not just an option but a necessity. The Graphic Designer in China Beijing is ultimately an architect of identity, shaping how one of the world’s most influential nations presents itself to the world.</w:t>
      </w:r>
    </w:p>
    <w:p>
      <w:pPr>
        <w:pStyle w:val="BodyText"/>
      </w:pPr>
      <w:r>
        <w:rPr>
          <w:bCs/>
          <w:b/>
        </w:rPr>
        <w:t xml:space="preserve">Essay Submitted by:</w:t>
      </w:r>
      <w:r>
        <w:br/>
      </w:r>
      <w:r>
        <w:t xml:space="preserve">A Cultural Observer &amp; Design Analyst</w:t>
      </w:r>
    </w:p>
    <w:p>
      <w:pPr>
        <w:pStyle w:val="BodyText"/>
      </w:pPr>
      <w:r>
        <w:rPr>
          <w:bCs/>
          <w:b/>
        </w:rPr>
        <w:t xml:space="preserve">Date:</w:t>
      </w:r>
      <w:r>
        <w:t xml:space="preserve"> October 2023</w:t>
      </w:r>
    </w:p>
    <w:p>
      <w:pPr>
        <w:pStyle w:val="BodyText"/>
      </w:pPr>
      <w:r>
        <w:rPr>
          <w:bCs/>
          <w:b/>
        </w:rPr>
        <w:t xml:space="preserve">Location Context:</w:t>
      </w:r>
      <w:r>
        <w:t xml:space="preserve"> </w:t>
      </w:r>
      <w:r>
        <w:rPr>
          <w:iCs/>
          <w:i/>
        </w:rPr>
        <w:t xml:space="preserve">Focusing on the unique socio-cultural dynamics of China Beijing.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Communication: The Role of the Graphic Designer in China Beijing</dc:title>
  <dc:creator/>
  <dc:language>en</dc:language>
  <cp:keywords/>
  <dcterms:created xsi:type="dcterms:W3CDTF">2026-07-29T07:41:03Z</dcterms:created>
  <dcterms:modified xsi:type="dcterms:W3CDTF">2026-07-29T07:41:03Z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