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Guangzhou</w:t>
      </w:r>
    </w:p>
    <w:bookmarkStart w:id="27" w:name="X273f7e2ee05fe1c8fd831d3e556c22544dae542"/>
    <w:p>
      <w:pPr>
        <w:pStyle w:val="Heading1"/>
      </w:pPr>
      <w:r>
        <w:t xml:space="preserve">The Art and Impact of the Graphic Designer in China Guangzhou</w:t>
      </w:r>
    </w:p>
    <w:p>
      <w:pPr>
        <w:pStyle w:val="FirstParagraph"/>
      </w:pPr>
      <w:r>
        <w:br/>
      </w:r>
    </w:p>
    <w:p>
      <w:pPr>
        <w:pStyle w:val="BodyText"/>
      </w:pPr>
      <w:r>
        <w:t xml:space="preserve">In the rapidly evolving landscape of global commerce and digital communication, few roles have become as pivotal as that of the graphic designer. This role is not merely about aesthetic arrangement; it is a strategic function that bridges business objectives with user experience. Nowhere is this intersection more dynamic than in China Guangzhou, a city that serves as both the historical heart of Chinese trade and a modern beacon of innovation and cultural fusion.</w:t>
      </w:r>
    </w:p>
    <w:bookmarkStart w:id="20" w:name="the-evolution-of-visual-communication"/>
    <w:p>
      <w:pPr>
        <w:pStyle w:val="Heading2"/>
      </w:pPr>
      <w:r>
        <w:t xml:space="preserve">The Evolution of Visual Communication</w:t>
      </w:r>
    </w:p>
    <w:p>
      <w:pPr>
        <w:pStyle w:val="FirstParagraph"/>
      </w:pPr>
      <w:r>
        <w:br/>
      </w:r>
    </w:p>
    <w:p>
      <w:pPr>
        <w:pStyle w:val="BodyText"/>
      </w:pPr>
      <w:r>
        <w:t xml:space="preserve">To understand the significance of a graphic designer within this specific geographic context, one must first appreciate the broader trajectory of visual communication. Historically, design was often viewed as a purely artistic endeavor, focused on decoration and beautification. However, in the contemporary era defined by digital saturation and information overload, design has transformed into a language itself.</w:t>
      </w:r>
    </w:p>
    <w:p>
      <w:pPr>
        <w:pStyle w:val="BodyText"/>
      </w:pPr>
      <w:r>
        <w:t xml:space="preserve">A graphic designer acts as a translator between complex data or abstract brand values and the consumer’s understanding. This translation requires not just an eye for color theory or typography but also deep psychological insight. The designer must anticipate how audiences perceive visual stimuli, ensuring that the message conveyed is both immediate and enduring.</w:t>
      </w:r>
    </w:p>
    <w:bookmarkEnd w:id="20"/>
    <w:bookmarkStart w:id="21" w:name="the-unique-context-of-china-guangzhou"/>
    <w:p>
      <w:pPr>
        <w:pStyle w:val="Heading2"/>
      </w:pPr>
      <w:r>
        <w:t xml:space="preserve">The Unique Context of China Guangzhou</w:t>
      </w:r>
    </w:p>
    <w:p>
      <w:pPr>
        <w:pStyle w:val="FirstParagraph"/>
      </w:pPr>
      <w:r>
        <w:br/>
      </w:r>
    </w:p>
    <w:p>
      <w:pPr>
        <w:pStyle w:val="BodyText"/>
      </w:pPr>
      <w:r>
        <w:t xml:space="preserve">China Guangzhou presents a unique canvas for graphic design professionals. As one of the oldest cities in China with over 2,000 years of history, it is deeply steeped in tradition. Yet simultaneously, it is one of the most forward-thinking metropolises in Asia, driving significant economic growth through events like the Canton Fair and hosting a thriving startup ecosystem.</w:t>
      </w:r>
    </w:p>
    <w:p>
      <w:pPr>
        <w:pStyle w:val="BodyText"/>
      </w:pPr>
      <w:r>
        <w:t xml:space="preserve">This duality creates a distinct demand for graphic designers who can navigate between heritage and modernity. In China Guangzhou, design does not exist in a vacuum; it interacts with local cultural nuances, consumer behaviors specific to the Greater Bay Area, and the rapid adoption of new technologies like mobile-first e-commerce platforms (e.g., WeChat Mini Programs). A graphic designer here must be culturally fluent, understanding how traditional Chinese motifs can be reinterpreted through modern design principles to appeal to both domestic and international audiences.</w:t>
      </w:r>
    </w:p>
    <w:bookmarkEnd w:id="21"/>
    <w:bookmarkStart w:id="22" w:name="X7f5dacad616da5b80390f84cb02c593b4d39f79"/>
    <w:p>
      <w:pPr>
        <w:pStyle w:val="Heading2"/>
      </w:pPr>
      <w:r>
        <w:t xml:space="preserve">The Role in Brand Identity and Market Differentiation</w:t>
      </w:r>
    </w:p>
    <w:p>
      <w:pPr>
        <w:pStyle w:val="FirstParagraph"/>
      </w:pPr>
      <w:r>
        <w:br/>
      </w:r>
    </w:p>
    <w:p>
      <w:pPr>
        <w:pStyle w:val="BodyText"/>
      </w:pPr>
      <w:r>
        <w:t xml:space="preserve">In the competitive market of China Guangzhou, standing out is essential. The city hosts thousands of enterprises ranging from traditional manufacturing giants to innovative tech startups. For these entities, brand identity is their primary differentiator.</w:t>
      </w:r>
    </w:p>
    <w:p>
      <w:pPr>
        <w:pStyle w:val="BodyText"/>
      </w:pPr>
      <w:r>
        <w:t xml:space="preserve">A graphic designer in this environment plays a crucial role in crafting visual identities that resonate with target demographics. This involves creating logos, color palettes, and visual systems that communicate reliability, innovation, or luxury depending on the sector. For instance, a design firm working with export companies needs to create visuals that comply with international standards while retaining an authentic Chinese essence.</w:t>
      </w:r>
    </w:p>
    <w:bookmarkEnd w:id="22"/>
    <w:bookmarkStart w:id="23" w:name="digital-design-and-user-experience"/>
    <w:p>
      <w:pPr>
        <w:pStyle w:val="Heading2"/>
      </w:pPr>
      <w:r>
        <w:t xml:space="preserve">Digital Design and User Experience</w:t>
      </w:r>
    </w:p>
    <w:p>
      <w:pPr>
        <w:pStyle w:val="FirstParagraph"/>
      </w:pPr>
      <w:r>
        <w:br/>
      </w:r>
    </w:p>
    <w:p>
      <w:pPr>
        <w:pStyle w:val="BodyText"/>
      </w:pPr>
      <w:r>
        <w:t xml:space="preserve">The rise of digital platforms has further expanded the responsibilities of a graphic designer. In China Guangzhou, where digital penetration is exceptionally high, designers are increasingly required to possess skills in user experience (UX) and user interface (UI) design. The visual appeal of a website or mobile application directly impacts conversion rates and customer retention.</w:t>
      </w:r>
    </w:p>
    <w:p>
      <w:pPr>
        <w:pStyle w:val="BodyText"/>
      </w:pPr>
      <w:r>
        <w:t xml:space="preserve">This shift means that modern graphic designers must collaborate closely with developers, marketers, and product managers. They must ensure that visual elements not only look good but also facilitate smooth navigation and interaction. In the context of China Guangzhou’s booming e-commerce sector, this collaboration is vital for creating seamless shopping experiences for millions of users.</w:t>
      </w:r>
    </w:p>
    <w:bookmarkEnd w:id="23"/>
    <w:bookmarkStart w:id="24" w:name="sustainability-and-ethical-design"/>
    <w:p>
      <w:pPr>
        <w:pStyle w:val="Heading2"/>
      </w:pPr>
      <w:r>
        <w:t xml:space="preserve">Sustainability and Ethical Design</w:t>
      </w:r>
    </w:p>
    <w:p>
      <w:pPr>
        <w:pStyle w:val="FirstParagraph"/>
      </w:pPr>
      <w:r>
        <w:br/>
      </w:r>
    </w:p>
    <w:p>
      <w:pPr>
        <w:pStyle w:val="BodyText"/>
      </w:pPr>
      <w:r>
        <w:t xml:space="preserve">As global awareness of environmental issues grows, so too does the expectation for ethical design practices. In China Guangzhou, which is actively pursuing sustainable urban development goals, graphic designers are beginning to incorporate sustainability into their workflows.</w:t>
      </w:r>
    </w:p>
    <w:p>
      <w:pPr>
        <w:pStyle w:val="BodyText"/>
      </w:pPr>
      <w:r>
        <w:t xml:space="preserve">This includes choosing eco-friendly printing materials for physical collateral and minimizing digital waste through optimized web design. More importantly, it involves designing campaigns that promote sustainable behaviors among consumers. A graphic designer thus becomes an advocate for positive social change through visual storytelling.</w:t>
      </w:r>
    </w:p>
    <w:bookmarkEnd w:id="24"/>
    <w:bookmarkStart w:id="25" w:name="X72984b69b0a621daefae632df0023d8d273b628"/>
    <w:p>
      <w:pPr>
        <w:pStyle w:val="Heading2"/>
      </w:pPr>
      <w:r>
        <w:t xml:space="preserve">The Future of Graphic Design in China Guangzhou</w:t>
      </w:r>
    </w:p>
    <w:p>
      <w:pPr>
        <w:pStyle w:val="FirstParagraph"/>
      </w:pPr>
      <w:r>
        <w:br/>
      </w:r>
    </w:p>
    <w:p>
      <w:pPr>
        <w:pStyle w:val="BodyText"/>
      </w:pPr>
      <w:r>
        <w:t xml:space="preserve">Looking ahead, the role of a graphic designer will continue to evolve with advancements in artificial intelligence (AI) and augmented reality (AR). AI tools are already assisting designers with routine tasks, allowing them to focus more on creative strategy and conceptualization. Meanwhile, AR offers new avenues for immersive storytelling that blend digital graphics with the physical world.</w:t>
      </w:r>
    </w:p>
    <w:p>
      <w:pPr>
        <w:pStyle w:val="BodyText"/>
      </w:pPr>
      <w:r>
        <w:t xml:space="preserve">In China Guangzhou, these technological trends are being embraced enthusiastically. Designers who can leverage these technologies will have a significant advantage in creating engaging and interactive brand experiences. The future belongs to designers who are adaptable, tech-savvy, and culturally aware.</w:t>
      </w:r>
    </w:p>
    <w:bookmarkEnd w:id="25"/>
    <w:bookmarkStart w:id="26" w:name="conclusion"/>
    <w:p>
      <w:pPr>
        <w:pStyle w:val="Heading2"/>
      </w:pPr>
      <w:r>
        <w:t xml:space="preserve">Conclusion</w:t>
      </w:r>
    </w:p>
    <w:p>
      <w:pPr>
        <w:pStyle w:val="FirstParagraph"/>
      </w:pPr>
      <w:r>
        <w:br/>
      </w:r>
    </w:p>
    <w:p>
      <w:pPr>
        <w:pStyle w:val="BodyText"/>
      </w:pPr>
      <w:r>
        <w:t xml:space="preserve">In summary, the graphic designer in China Guangzhou plays a multifaceted role that extends far beyond simple aesthetics. They are cultural interpreters, brand strategists, digital innovators, and ethical advocates. By combining artistic talent with strategic thinking and local cultural insights, they contribute significantly to the economic vitality and creative reputation of the city.</w:t>
      </w:r>
    </w:p>
    <w:p>
      <w:pPr>
        <w:pStyle w:val="BodyText"/>
      </w:pPr>
      <w:r>
        <w:t xml:space="preserve">As China Guangzhou continues to position itself as a global hub for trade and innovation, the demand for high-quality graphic design will only increase. The ability of designers to communicate effectively across diverse platforms and cultures will be crucial in shaping the visual narrative of this dynamic region. Thus, the profession remains not just relevant but essential in driving progress and creativity in contemporary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Graphic Designer in China Guangzhou</dc:title>
  <dc:creator/>
  <dc:language>en</dc:language>
  <cp:keywords/>
  <dcterms:created xsi:type="dcterms:W3CDTF">2026-07-29T12:25:57Z</dcterms:created>
  <dcterms:modified xsi:type="dcterms:W3CDTF">2026-07-29T12:25:57Z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