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af8fca406e5f1c45732a2595de5e5bf94a453fc"/>
    <w:p>
      <w:pPr>
        <w:pStyle w:val="Heading1"/>
      </w:pPr>
      <w:r>
        <w:t xml:space="preserve">The Evolving Role of the Graphic Designer in Ethiopia, Addis Ababa</w:t>
      </w:r>
    </w:p>
    <w:p>
      <w:pPr>
        <w:pStyle w:val="FirstParagraph"/>
      </w:pPr>
      <w:r>
        <w:t xml:space="preserve">In the heart of East Africa, a city is undergoing a profound transformation that mirrors its ancient history with its futuristic aspirations.</w:t>
      </w:r>
      <w:r>
        <w:t xml:space="preserve"> </w:t>
      </w:r>
      <w:r>
        <w:rPr>
          <w:bCs/>
          <w:b/>
        </w:rPr>
        <w:t xml:space="preserve">Addis Ababa</w:t>
      </w:r>
      <w:r>
        <w:t xml:space="preserve">, often referred to as the "New Flower" or "Addis Abeba," stands as the political and economic capital of</w:t>
      </w:r>
      <w:r>
        <w:t xml:space="preserve"> </w:t>
      </w:r>
      <w:r>
        <w:rPr>
          <w:bCs/>
          <w:b/>
        </w:rPr>
        <w:t xml:space="preserve">Ethiopia</w:t>
      </w:r>
      <w:r>
        <w:t xml:space="preserve">. It serves as the diplomatic capital of Africa, hosting the African Union and numerous international organizations. Within this dynamic urban landscape, a specific creative profession has emerged not merely as an aesthetic service provider but as a critical catalyst for cultural preservation, economic development, and modern communication: the Graphic Designer. The role of the graphic designer in</w:t>
      </w:r>
      <w:r>
        <w:t xml:space="preserve"> </w:t>
      </w:r>
      <w:r>
        <w:rPr>
          <w:bCs/>
          <w:b/>
        </w:rPr>
        <w:t xml:space="preserve">Ethiopia</w:t>
      </w:r>
      <w:r>
        <w:t xml:space="preserve"> </w:t>
      </w:r>
      <w:r>
        <w:t xml:space="preserve">is undergoing a significant metamorphosis, driven by digital proliferation, urban expansion, and a renewed pride in indigenous identity.</w:t>
      </w:r>
    </w:p>
    <w:bookmarkStart w:id="20" w:name="Xa0deb33d7e3f278ea9c45fe4b43ba2c1833c1c7"/>
    <w:p>
      <w:pPr>
        <w:pStyle w:val="Heading2"/>
      </w:pPr>
      <w:r>
        <w:t xml:space="preserve">The Historical Context and Cultural Roots</w:t>
      </w:r>
    </w:p>
    <w:p>
      <w:pPr>
        <w:pStyle w:val="FirstParagraph"/>
      </w:pPr>
      <w:r>
        <w:t xml:space="preserve">To understand the current state of graphic design in</w:t>
      </w:r>
      <w:r>
        <w:t xml:space="preserve"> </w:t>
      </w:r>
      <w:r>
        <w:rPr>
          <w:bCs/>
          <w:b/>
        </w:rPr>
        <w:t xml:space="preserve">Addis Ababa</w:t>
      </w:r>
      <w:r>
        <w:t xml:space="preserve">, one must first look at the rich visual heritage of</w:t>
      </w:r>
      <w:r>
        <w:t xml:space="preserve"> </w:t>
      </w:r>
      <w:r>
        <w:rPr>
          <w:bCs/>
          <w:b/>
        </w:rPr>
        <w:t xml:space="preserve">Ethiopia</w:t>
      </w:r>
      <w:r>
        <w:t xml:space="preserve">. Unlike many other nations that adopted Western design paradigms entirely, Ethiopia possesses a distinct visual language rooted in thousands of years of history. The Ethiopian alphabet, Ge'ez (Fidel), is one of the oldest alphabets still in use. For decades, typography and visual arts were largely confined to religious manuscripts and traditional crafts. However, as</w:t>
      </w:r>
      <w:r>
        <w:t xml:space="preserve"> </w:t>
      </w:r>
      <w:r>
        <w:rPr>
          <w:bCs/>
          <w:b/>
        </w:rPr>
        <w:t xml:space="preserve">Ethiopia</w:t>
      </w:r>
      <w:r>
        <w:t xml:space="preserve"> </w:t>
      </w:r>
      <w:r>
        <w:t xml:space="preserve">modernized throughout the 20th century, there was a growing need to bridge these traditional aesthetics with modern commercial needs.</w:t>
      </w:r>
    </w:p>
    <w:p>
      <w:pPr>
        <w:pStyle w:val="BodyText"/>
      </w:pPr>
      <w:r>
        <w:t xml:space="preserve">In</w:t>
      </w:r>
      <w:r>
        <w:t xml:space="preserve"> </w:t>
      </w:r>
      <w:r>
        <w:rPr>
          <w:bCs/>
          <w:b/>
        </w:rPr>
        <w:t xml:space="preserve">Addis Ababa</w:t>
      </w:r>
      <w:r>
        <w:t xml:space="preserve">, early graphic designers often struggled with a lack of standardized fonts in Amharic and other local languages. This challenge spurred innovation. Local designers began experimenting with digitizing Ge'ez scripts, ensuring that the beauty of traditional calligraphy could be integrated into modern branding. This cultural grounding remains the cornerstone of Ethiopian design today. A successful graphic designer in</w:t>
      </w:r>
      <w:r>
        <w:t xml:space="preserve"> </w:t>
      </w:r>
      <w:r>
        <w:rPr>
          <w:bCs/>
          <w:b/>
        </w:rPr>
        <w:t xml:space="preserve">Ethiopia</w:t>
      </w:r>
      <w:r>
        <w:t xml:space="preserve"> </w:t>
      </w:r>
      <w:r>
        <w:t xml:space="preserve">is not just a technician using software; they are cultural interpreters who understand the symbolic weight of colors, shapes, and scripts specific to their society.</w:t>
      </w:r>
    </w:p>
    <w:bookmarkEnd w:id="20"/>
    <w:bookmarkStart w:id="21" w:name="X3025aab74f64c0bf7eea89244f1b37b0af749a4"/>
    <w:p>
      <w:pPr>
        <w:pStyle w:val="Heading2"/>
      </w:pPr>
      <w:r>
        <w:t xml:space="preserve">The Digital Revolution and Urban Expansion</w:t>
      </w:r>
    </w:p>
    <w:p>
      <w:pPr>
        <w:pStyle w:val="FirstParagraph"/>
      </w:pPr>
      <w:r>
        <w:t xml:space="preserve">The last two decades have seen an explosion in the creative industry within</w:t>
      </w:r>
      <w:r>
        <w:t xml:space="preserve"> </w:t>
      </w:r>
      <w:r>
        <w:rPr>
          <w:bCs/>
          <w:b/>
        </w:rPr>
        <w:t xml:space="preserve">Addis Ababa</w:t>
      </w:r>
      <w:r>
        <w:t xml:space="preserve">. The city has experienced rapid urbanization, resulting in a booming construction sector, a growing service industry, and an expanding middle class. With this economic growth comes increased competition among businesses. From coffee shops near Bole Road to banking institutions and telecommunications companies like Ethio Telecom and Safaricom Ethiopia, brands are realizing the power of visual identity.</w:t>
      </w:r>
    </w:p>
    <w:p>
      <w:pPr>
        <w:pStyle w:val="BodyText"/>
      </w:pPr>
      <w:r>
        <w:t xml:space="preserve">The graphic designer has become essential in this competitive marketplace. In a city where word-of-mouth is powerful but digital presence is growing exponentially, professionals must create compelling visuals for social media, websites, and mobile applications. The rise of the internet and smartphones in</w:t>
      </w:r>
      <w:r>
        <w:t xml:space="preserve"> </w:t>
      </w:r>
      <w:r>
        <w:rPr>
          <w:bCs/>
          <w:b/>
        </w:rPr>
        <w:t xml:space="preserve">Ethiopia</w:t>
      </w:r>
      <w:r>
        <w:t xml:space="preserve"> </w:t>
      </w:r>
      <w:r>
        <w:t xml:space="preserve">has opened new avenues for designers. They are no longer limited to print media such as newspapers like</w:t>
      </w:r>
      <w:r>
        <w:t xml:space="preserve"> </w:t>
      </w:r>
      <w:r>
        <w:rPr>
          <w:iCs/>
          <w:i/>
        </w:rPr>
        <w:t xml:space="preserve">The Addis Standard</w:t>
      </w:r>
      <w:r>
        <w:t xml:space="preserve"> </w:t>
      </w:r>
      <w:r>
        <w:t xml:space="preserve">or</w:t>
      </w:r>
      <w:r>
        <w:t xml:space="preserve"> </w:t>
      </w:r>
      <w:r>
        <w:rPr>
          <w:iCs/>
          <w:i/>
        </w:rPr>
        <w:t xml:space="preserve">Addis Zeman</w:t>
      </w:r>
      <w:r>
        <w:t xml:space="preserve">, billboards along the Ring Road, and posters. They now create user interfaces (UI) and user experiences (UX), motion graphics for digital advertisements, and visual content for Instagram and Facebook campaigns.</w:t>
      </w:r>
    </w:p>
    <w:bookmarkEnd w:id="21"/>
    <w:bookmarkStart w:id="22" w:name="bridging-tradition-with-modernity"/>
    <w:p>
      <w:pPr>
        <w:pStyle w:val="Heading2"/>
      </w:pPr>
      <w:r>
        <w:t xml:space="preserve">Bridging Tradition with Modernity</w:t>
      </w:r>
    </w:p>
    <w:p>
      <w:pPr>
        <w:pStyle w:val="FirstParagraph"/>
      </w:pPr>
      <w:r>
        <w:t xml:space="preserve">A unique characteristic of graphic design in</w:t>
      </w:r>
      <w:r>
        <w:t xml:space="preserve"> </w:t>
      </w:r>
      <w:r>
        <w:rPr>
          <w:bCs/>
          <w:b/>
        </w:rPr>
        <w:t xml:space="preserve">Addis Ababa</w:t>
      </w:r>
      <w:r>
        <w:t xml:space="preserve"> </w:t>
      </w:r>
      <w:r>
        <w:t xml:space="preserve">is the continuous dialogue between tradition and modernity. Ethiopian consumers are increasingly proud of their heritage. Consequently, there is a high demand for branding that reflects this pride without appearing archaic. Graphic designers in</w:t>
      </w:r>
      <w:r>
        <w:t xml:space="preserve"> </w:t>
      </w:r>
      <w:r>
        <w:rPr>
          <w:bCs/>
          <w:b/>
        </w:rPr>
        <w:t xml:space="preserve">Ethiopia</w:t>
      </w:r>
      <w:r>
        <w:t xml:space="preserve"> </w:t>
      </w:r>
      <w:r>
        <w:t xml:space="preserve">are tasked with the challenge of creating "Afro-modern" aesthetics.</w:t>
      </w:r>
    </w:p>
    <w:p>
      <w:pPr>
        <w:pStyle w:val="BodyText"/>
      </w:pPr>
      <w:r>
        <w:t xml:space="preserve">This involves incorporating elements such as the colors of the Ethiopian flag, traditional patterns found in textiles like shemma and netela, and indigenous motifs into contemporary layouts. For example, a new hotel in</w:t>
      </w:r>
      <w:r>
        <w:t xml:space="preserve"> </w:t>
      </w:r>
      <w:r>
        <w:rPr>
          <w:bCs/>
          <w:b/>
        </w:rPr>
        <w:t xml:space="preserve">Addis Ababa</w:t>
      </w:r>
      <w:r>
        <w:t xml:space="preserve"> </w:t>
      </w:r>
      <w:r>
        <w:t xml:space="preserve">might use modern minimalist design principles but incorporate traditional wooden cross patterns or local art styles to create a sense of place. This fusion helps local brands stand out against international competitors while resonating emotionally with the local population. The graphic designer acts as a storyteller, weaving national identity into global design trends.</w:t>
      </w:r>
    </w:p>
    <w:bookmarkEnd w:id="22"/>
    <w:bookmarkStart w:id="23" w:name="challenges-and-educational-growth"/>
    <w:p>
      <w:pPr>
        <w:pStyle w:val="Heading2"/>
      </w:pPr>
      <w:r>
        <w:t xml:space="preserve">Challenges and Educational Growth</w:t>
      </w:r>
    </w:p>
    <w:p>
      <w:pPr>
        <w:pStyle w:val="FirstParagraph"/>
      </w:pPr>
      <w:r>
        <w:t xml:space="preserve">Despite the progress, graphic designers in</w:t>
      </w:r>
      <w:r>
        <w:t xml:space="preserve"> </w:t>
      </w:r>
      <w:r>
        <w:rPr>
          <w:bCs/>
          <w:b/>
        </w:rPr>
        <w:t xml:space="preserve">Ethiopia</w:t>
      </w:r>
      <w:r>
        <w:t xml:space="preserve">, particularly in</w:t>
      </w:r>
      <w:r>
        <w:t xml:space="preserve"> </w:t>
      </w:r>
      <w:r>
        <w:rPr>
          <w:bCs/>
          <w:b/>
        </w:rPr>
        <w:t xml:space="preserve">Addis Ababa</w:t>
      </w:r>
      <w:r>
        <w:t xml:space="preserve">, face distinct challenges. Access to high-speed internet can be intermittent, and importing expensive software or hardware remains costly due to import restrictions and currency fluctuations. Furthermore, while there are many design schools and colleges in</w:t>
      </w:r>
      <w:r>
        <w:t xml:space="preserve"> </w:t>
      </w:r>
      <w:r>
        <w:rPr>
          <w:bCs/>
          <w:b/>
        </w:rPr>
        <w:t xml:space="preserve">Ethiopia</w:t>
      </w:r>
      <w:r>
        <w:t xml:space="preserve"> </w:t>
      </w:r>
      <w:r>
        <w:t xml:space="preserve">offering programs in fine arts and visual communication, the curriculum is sometimes lagging behind industry standards. There is a gap between academic theory and practical, client-driven needs.</w:t>
      </w:r>
    </w:p>
    <w:p>
      <w:pPr>
        <w:pStyle w:val="BodyText"/>
      </w:pPr>
      <w:r>
        <w:t xml:space="preserve">However, resilience defines the Ethiopian creative community. Many designers turn to online platforms like Behance and Dribbble to self-educate. Local communities and informal workshops are becoming more frequent in</w:t>
      </w:r>
      <w:r>
        <w:t xml:space="preserve"> </w:t>
      </w:r>
      <w:r>
        <w:rPr>
          <w:bCs/>
          <w:b/>
        </w:rPr>
        <w:t xml:space="preserve">Addis Ababa</w:t>
      </w:r>
      <w:r>
        <w:t xml:space="preserve">, fostering a collaborative environment where senior designers mentor younger talents. This grassroots approach is strengthening the profession, creating a generation of designers who are globally competitive yet locally rooted.</w:t>
      </w:r>
    </w:p>
    <w:bookmarkEnd w:id="23"/>
    <w:bookmarkStart w:id="24" w:name="the-future-outlook"/>
    <w:p>
      <w:pPr>
        <w:pStyle w:val="Heading2"/>
      </w:pPr>
      <w:r>
        <w:t xml:space="preserve">The Future Outlook</w:t>
      </w:r>
    </w:p>
    <w:p>
      <w:pPr>
        <w:pStyle w:val="FirstParagraph"/>
      </w:pPr>
      <w:r>
        <w:t xml:space="preserve">The future for graphic design in</w:t>
      </w:r>
      <w:r>
        <w:t xml:space="preserve"> </w:t>
      </w:r>
      <w:r>
        <w:rPr>
          <w:bCs/>
          <w:b/>
        </w:rPr>
        <w:t xml:space="preserve">Ethiopia</w:t>
      </w:r>
      <w:r>
        <w:t xml:space="preserve"> </w:t>
      </w:r>
      <w:r>
        <w:t xml:space="preserve">looks promising as the country continues to open up to global markets. Addis Ababa is positioning itself as a hub for business and tourism in East Africa. As foreign investment grows, so does the demand for high-quality, international-standard design services. Local companies seeking to export goods or attract tourists need sophisticated branding that meets global expectations.</w:t>
      </w:r>
    </w:p>
    <w:p>
      <w:pPr>
        <w:pStyle w:val="BodyText"/>
      </w:pPr>
      <w:r>
        <w:t xml:space="preserve">Moreover, the social sector is increasingly recognizing the value of visual communication. Non-governmental organizations (NGOs) operating in</w:t>
      </w:r>
      <w:r>
        <w:t xml:space="preserve"> </w:t>
      </w:r>
      <w:r>
        <w:rPr>
          <w:bCs/>
          <w:b/>
        </w:rPr>
        <w:t xml:space="preserve">Ethiopia</w:t>
      </w:r>
      <w:r>
        <w:t xml:space="preserve"> </w:t>
      </w:r>
      <w:r>
        <w:t xml:space="preserve">require impactful campaign materials to raise awareness about health, education, and environmental issues. Here too, graphic designers play a vital role in public service and social change.</w:t>
      </w:r>
    </w:p>
    <w:bookmarkEnd w:id="24"/>
    <w:bookmarkStart w:id="25" w:name="conclusion"/>
    <w:p>
      <w:pPr>
        <w:pStyle w:val="Heading2"/>
      </w:pPr>
      <w:r>
        <w:t xml:space="preserve">Conclusion</w:t>
      </w:r>
    </w:p>
    <w:p>
      <w:pPr>
        <w:pStyle w:val="FirstParagraph"/>
      </w:pPr>
      <w:r>
        <w:t xml:space="preserve">In conclusion, the graphic designer in</w:t>
      </w:r>
      <w:r>
        <w:t xml:space="preserve"> </w:t>
      </w:r>
      <w:r>
        <w:rPr>
          <w:bCs/>
          <w:b/>
        </w:rPr>
        <w:t xml:space="preserve">Addis Ababa</w:t>
      </w:r>
      <w:r>
        <w:t xml:space="preserve">,</w:t>
      </w:r>
      <w:r>
        <w:t xml:space="preserve"> </w:t>
      </w:r>
      <w:r>
        <w:rPr>
          <w:bCs/>
          <w:b/>
        </w:rPr>
        <w:t xml:space="preserve">Ethiopia</w:t>
      </w:r>
      <w:r>
        <w:t xml:space="preserve">, is a multifaceted professional who operates at the intersection of culture, commerce, and technology. They are custodians of Ethiopian visual heritage while being pioneers of digital innovation. As</w:t>
      </w:r>
      <w:r>
        <w:t xml:space="preserve"> </w:t>
      </w:r>
      <w:r>
        <w:rPr>
          <w:bCs/>
          <w:b/>
        </w:rPr>
        <w:t xml:space="preserve">Ethiopia</w:t>
      </w:r>
      <w:r>
        <w:t xml:space="preserve"> </w:t>
      </w:r>
      <w:r>
        <w:t xml:space="preserve">continues its journey toward modernization, the need for skilled graphic designers will only intensify. They provide the visual voice for a nation that is proud of its past but eager to define its future. For any business or organization operating in</w:t>
      </w:r>
      <w:r>
        <w:t xml:space="preserve"> </w:t>
      </w:r>
      <w:r>
        <w:rPr>
          <w:bCs/>
          <w:b/>
        </w:rPr>
        <w:t xml:space="preserve">Addis Ababa</w:t>
      </w:r>
      <w:r>
        <w:t xml:space="preserve">, engaging with talented local design professionals is not just a marketing strategy; it is an investment in connecting authentically with the heart of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Ethiopia, Addis Ababa</dc:title>
  <dc:creator/>
  <cp:keywords/>
  <dcterms:created xsi:type="dcterms:W3CDTF">2026-07-29T19:36:16Z</dcterms:created>
  <dcterms:modified xsi:type="dcterms:W3CDTF">2026-07-29T19:36:16Z</dcterms:modified>
</cp:coreProperties>
</file>

<file path=docProps/custom.xml><?xml version="1.0" encoding="utf-8"?>
<Properties xmlns="http://schemas.openxmlformats.org/officeDocument/2006/custom-properties" xmlns:vt="http://schemas.openxmlformats.org/officeDocument/2006/docPropsVTypes"/>
</file>