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Soul</w:t>
      </w:r>
      <w:r>
        <w:t xml:space="preserve"> </w:t>
      </w:r>
      <w:r>
        <w:t xml:space="preserve">of</w:t>
      </w:r>
      <w:r>
        <w:t xml:space="preserve"> </w:t>
      </w:r>
      <w:r>
        <w:t xml:space="preserve">Marseille:</w:t>
      </w:r>
      <w:r>
        <w:t xml:space="preserve"> </w:t>
      </w:r>
      <w:r>
        <w:t xml:space="preserve">A</w:t>
      </w:r>
      <w:r>
        <w:t xml:space="preserve"> </w:t>
      </w:r>
      <w:r>
        <w:t xml:space="preserve">Profile</w:t>
      </w:r>
      <w:r>
        <w:t xml:space="preserve"> </w:t>
      </w:r>
      <w:r>
        <w:t xml:space="preserve">of</w:t>
      </w:r>
      <w:r>
        <w:t xml:space="preserve"> </w:t>
      </w:r>
      <w:r>
        <w:t xml:space="preserve">the</w:t>
      </w:r>
      <w:r>
        <w:t xml:space="preserve"> </w:t>
      </w:r>
      <w:r>
        <w:t xml:space="preserve">Modern</w:t>
      </w:r>
      <w:r>
        <w:t xml:space="preserve"> </w:t>
      </w:r>
      <w:r>
        <w:t xml:space="preserve">Graphic</w:t>
      </w:r>
      <w:r>
        <w:t xml:space="preserve"> </w:t>
      </w:r>
      <w:r>
        <w:t xml:space="preserve">Designer</w:t>
      </w:r>
    </w:p>
    <w:bookmarkStart w:id="25" w:name="Xa23dc114039971875da994c59864b3a6661c20d"/>
    <w:p>
      <w:pPr>
        <w:pStyle w:val="Heading1"/>
      </w:pPr>
      <w:r>
        <w:t xml:space="preserve">The Visual Voice of the Mediterranean: The Role of the Graphic Designer in France Marseille</w:t>
      </w:r>
    </w:p>
    <w:p>
      <w:pPr>
        <w:pStyle w:val="FirstParagraph"/>
      </w:pPr>
      <w:r>
        <w:t xml:space="preserve">In the vibrant tapestry of modern visual communication, few locations offer as rich a backdrop for creativity as France Marseille. Situated on the shores of the Mediterranean, this ancient port city is not merely a geographical location but a cultural melting pot that breathes life into every aspect of its urban landscape. At the heart of this creative explosion stands the Graphic Designer. In France Marseille, the role of the Graphic Designer transcends simple aesthetic arrangement; it becomes an act of cultural preservation, civic engagement, and global connection. This essay explores how graphic design functions within this specific socio-cultural context, weaving together tradition and innovation.</w:t>
      </w:r>
    </w:p>
    <w:bookmarkStart w:id="20" w:name="the-historical-weight-of-visual-identity"/>
    <w:p>
      <w:pPr>
        <w:pStyle w:val="Heading2"/>
      </w:pPr>
      <w:r>
        <w:t xml:space="preserve">The Historical Weight of Visual Identity</w:t>
      </w:r>
    </w:p>
    <w:p>
      <w:pPr>
        <w:pStyle w:val="FirstParagraph"/>
      </w:pPr>
      <w:r>
        <w:t xml:space="preserve">To understand the significance of a Graphic Designer in France Marseille one must first acknowledge the city's profound history. From Phocaean settlers to its designation as the European Capital of Culture in 2013, Marseille has always been a crossroads of civilizations. This historical depth presents a unique challenge and opportunity for designers working here. Unlike cities with rigid architectural codes or monolithic cultural identities, France Marseille is defined by its diversity and dynamism. Consequently, the Graphic Designer must navigate a complex visual language that respects heritage while embracing modernity. The typography, color palettes, and imagery chosen by these professionals often reflect the Mediterranean light—bright, warm, and intense—or conversely the gritty textures of Le Panier district’s street art scene.</w:t>
      </w:r>
    </w:p>
    <w:p>
      <w:pPr>
        <w:pStyle w:val="BodyText"/>
      </w:pPr>
      <w:r>
        <w:t xml:space="preserve">In this context, design is not just about selling a product; it is about telling the story of a city that refuses to be forgotten. The Graphic Designer acts as a curator of memory. Whether creating branding for new cultural institutions or designing posters for local festivals, these professionals must synthesize the old world charm with contemporary digital fluency. This duality is essential in France Marseille, where one can find centuries-old stone facades juxtaposed against sleek, modern glass structures along the renovated waterfront.</w:t>
      </w:r>
    </w:p>
    <w:bookmarkEnd w:id="20"/>
    <w:bookmarkStart w:id="21" w:name="X83155cbcf1b7b918dd61ea64315dbe4bdee9832"/>
    <w:p>
      <w:pPr>
        <w:pStyle w:val="Heading2"/>
      </w:pPr>
      <w:r>
        <w:t xml:space="preserve">The Economic Engine of Creative Industries</w:t>
      </w:r>
    </w:p>
    <w:p>
      <w:pPr>
        <w:pStyle w:val="FirstParagraph"/>
      </w:pPr>
      <w:r>
        <w:t xml:space="preserve">Beyond culture, the Graphic Designer plays a pivotal economic role in France Marseille. As the city continues to revitalize its industrial zones into hubs for technology and media, particularly through initiatives like Météropole and the La Joliette development, there is an increasing demand for high-quality visual communication. Marketing agencies, tech startups, tourism boards, and fashion labels all require compelling visual narratives to compete in a global market.</w:t>
      </w:r>
    </w:p>
    <w:p>
      <w:pPr>
        <w:pStyle w:val="BodyText"/>
      </w:pPr>
      <w:r>
        <w:t xml:space="preserve">In this economic ecosystem, the Graphic Designer is a strategic partner rather than just an aesthetic decorator. They help local businesses differentiate themselves in crowded markets. For instance, promoting local olive oil producers requires a different design approach than marketing a cutting-edge fintech startup based near the cruise terminal. The versatility of the Graphic Designer allows France Marseille’s economy to diversify and thrive. By creating strong brand identities, these designers contribute directly to the city’s economic resilience, helping small enterprises scale up and reach international audiences.</w:t>
      </w:r>
    </w:p>
    <w:bookmarkEnd w:id="21"/>
    <w:bookmarkStart w:id="22" w:name="typography-as-cultural-dialogue"/>
    <w:p>
      <w:pPr>
        <w:pStyle w:val="Heading2"/>
      </w:pPr>
      <w:r>
        <w:t xml:space="preserve">Typography as Cultural Dialogue</w:t>
      </w:r>
    </w:p>
    <w:p>
      <w:pPr>
        <w:pStyle w:val="FirstParagraph"/>
      </w:pPr>
      <w:r>
        <w:t xml:space="preserve">A specific aspect of graphic design that deserves attention in this context is typography. In France Marseille, language itself is a form of art. The local patois (Marseillais) mixed with French and influences from North African and Southern European languages creates a unique sonic and visual rhythm. Graphic designers in this region often experiment with typographic forms that mimic the fluidity of the sea or the angularity of the Calanques. This attention to detail elevates communication from mere information transfer to an immersive experience.</w:t>
      </w:r>
    </w:p>
    <w:p>
      <w:pPr>
        <w:pStyle w:val="BodyText"/>
      </w:pPr>
      <w:r>
        <w:t xml:space="preserve">Furthermore, multilingual design is a necessity here. The diverse population means that effective communication often requires bilingual or multilingual layouts. A skilled Graphic Designer in France Marseille must understand how to balance text across multiple languages without cluttering the visual field, ensuring inclusivity for all residents and visitors alike. This inclusive approach reinforces social cohesion and highlights the democratic nature of public space design.</w:t>
      </w:r>
    </w:p>
    <w:bookmarkEnd w:id="22"/>
    <w:bookmarkStart w:id="23" w:name="X2f514e09022a7b352803894a5fb3ad06c28c64f"/>
    <w:p>
      <w:pPr>
        <w:pStyle w:val="Heading2"/>
      </w:pPr>
      <w:r>
        <w:t xml:space="preserve">Digital Transformation and Sustainability</w:t>
      </w:r>
    </w:p>
    <w:p>
      <w:pPr>
        <w:pStyle w:val="FirstParagraph"/>
      </w:pPr>
      <w:r>
        <w:t xml:space="preserve">In the twenty-first century, no discussion of graphic design is complete without addressing digital platforms. For designers in France Marseille, this means creating responsive web designs, engaging social media content, and immersive digital experiences that capture the spirit of the city beyond its physical borders. The rise of virtual tourism and digital art galleries has expanded the canvas for designers, allowing them to export Marseille’s visual identity globally.</w:t>
      </w:r>
    </w:p>
    <w:p>
      <w:pPr>
        <w:pStyle w:val="BodyText"/>
      </w:pPr>
      <w:r>
        <w:t xml:space="preserve">However, this digital expansion comes with a responsibility toward sustainability. France is at the forefront of European regulations regarding environmental impact and sustainable practices. Graphic Designers in this region are increasingly pressured to adopt eco-friendly design principles. This includes minimizing ink usage in print materials, choosing sustainable paper sources, and designing efficient digital interfaces that reduce energy consumption on servers and devices. In a city so intimately connected to its marine environment, the ecological footprint of design is a matter of serious ethical consideration. The modern Graphic Designer must therefore be an advocate for sustainability, proving that beauty does not have to come at the expense of the planet.</w:t>
      </w:r>
    </w:p>
    <w:bookmarkEnd w:id="23"/>
    <w:bookmarkStart w:id="24" w:name="conclusion-the-future-visionary"/>
    <w:p>
      <w:pPr>
        <w:pStyle w:val="Heading2"/>
      </w:pPr>
      <w:r>
        <w:t xml:space="preserve">Conclusion: The Future Visionary</w:t>
      </w:r>
    </w:p>
    <w:p>
      <w:pPr>
        <w:pStyle w:val="FirstParagraph"/>
      </w:pPr>
      <w:r>
        <w:t xml:space="preserve">In conclusion, the Graphic Designer in France Marseille is a multifaceted professional who serves as a bridge between history and future, local and global, analog and digital. They are not merely decorators but essential communicators who shape how the world perceives this dynamic city. Through thoughtful typography, strategic branding, inclusive multilingual layouts, and sustainable practices these designers contribute to the cultural vitality of France Marseille.</w:t>
      </w:r>
    </w:p>
    <w:p>
      <w:pPr>
        <w:pStyle w:val="BodyText"/>
      </w:pPr>
      <w:r>
        <w:t xml:space="preserve">As the city continues to evolve its status as a major Mediterranean hub, the demand for sophisticated graphic design will only increase. The challenges facing Graphic Designers in this region are significant: they must preserve cultural integrity while fostering innovation, and they must promote local identity without excluding foreign perspectives. Yet, it is precisely within these tensions that true creativity flourishes. For anyone looking to understand the visual culture of modern France Marseille one need only look at the posters on tram stops, the branding in boutique shops, and the digital interfaces of local startups. These are the works of Graphic Designers who are writing a new chapter in city’s long history through color, form, and type.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Soul of Marseille: A Profile of the Modern Graphic Designer</dc:title>
  <dc:creator/>
  <dc:language>en</dc:language>
  <cp:keywords/>
  <dcterms:created xsi:type="dcterms:W3CDTF">2026-07-29T10:17:58Z</dcterms:created>
  <dcterms:modified xsi:type="dcterms:W3CDTF">2026-07-29T10:17:58Z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