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Berlin</w:t>
      </w:r>
    </w:p>
    <w:bookmarkStart w:id="25" w:name="X0ea104792f80bdee8ac798481eb0f0f523d6b6d"/>
    <w:p>
      <w:pPr>
        <w:pStyle w:val="Heading1"/>
      </w:pPr>
      <w:r>
        <w:t xml:space="preserve">The Role and Evolution of the Graphic Designer in Germany Berlin</w:t>
      </w:r>
    </w:p>
    <w:p>
      <w:pPr>
        <w:pStyle w:val="FirstParagraph"/>
      </w:pPr>
      <w:r>
        <w:t xml:space="preserve">The city of Berlin stands as a global beacon for creativity, innovation, and cultural exchange. Within this vibrant metropolis, the role of the graphic designer has evolved from mere visual facilitation to becoming a central pillar in defining brand identities, communicating complex social messages, and shaping the urban aesthetic landscape. To understand the significance of a Graphic Designer in Germany Berlin today is to explore an intersection where historical design rigor meets contemporary digital fluidity. This essay examines how Berlin’s unique socio-cultural fabric influences the profession, challenging practitioners to blend functional clarity with artistic expression.</w:t>
      </w:r>
    </w:p>
    <w:bookmarkStart w:id="20" w:name="Xb26a5c7412a228ed0af7941d097dc2d95be74b1"/>
    <w:p>
      <w:pPr>
        <w:pStyle w:val="Heading2"/>
      </w:pPr>
      <w:r>
        <w:t xml:space="preserve">The Historical Weight and Modern Identity</w:t>
      </w:r>
    </w:p>
    <w:p>
      <w:pPr>
        <w:pStyle w:val="FirstParagraph"/>
      </w:pPr>
      <w:r>
        <w:t xml:space="preserve">Germany has a storied history in the world of design, rooted deeply in the principles of Bauhaus and Swiss typographic precision. These movements emphasized functionality, simplicity, and clarity—values that remain foundational for any Graphic Designer operating within the country. However, Berlin is not merely a custodian of these traditions; it is their radical reinterpretation. In Germany Berlin, the graphic designer must navigate a duality: respecting the disciplined heritage of German design while embracing the chaotic, experimental energy characteristic of Berlin’s street culture and alternative arts scene.</w:t>
      </w:r>
    </w:p>
    <w:p>
      <w:pPr>
        <w:pStyle w:val="BodyText"/>
      </w:pPr>
      <w:r>
        <w:t xml:space="preserve">This dichotomy creates a unique professional environment. A Graphic Designer in this region cannot rely solely on rigid grids or minimalist aesthetics. They must also be adept at storytelling through disruption and collage, reflecting the city’s fragmented yet cohesive history. The modern Berlin-based designer is expected to honor the legacy of clear communication while pushing boundaries, often integrating political commentary, social activism, and multicultural narratives into their visual work.</w:t>
      </w:r>
    </w:p>
    <w:bookmarkEnd w:id="20"/>
    <w:bookmarkStart w:id="21" w:name="the-creative-ecosystem-of-germany-berlin"/>
    <w:p>
      <w:pPr>
        <w:pStyle w:val="Heading2"/>
      </w:pPr>
      <w:r>
        <w:t xml:space="preserve">The Creative Ecosystem of Germany Berlin</w:t>
      </w:r>
    </w:p>
    <w:p>
      <w:pPr>
        <w:pStyle w:val="FirstParagraph"/>
      </w:pPr>
      <w:r>
        <w:t xml:space="preserve">Berlin’s status as a creative hub is bolstered by its numerous art academies, design agencies, and tech startups. Institutions such as the University of the Arts Berlin (UdK) serve as incubators for talent, fostering an environment where academic theory meets practical application. For a Graphic Designer in Germany Berlin, networking within this ecosystem is crucial. The city offers a dense concentration of galleries, design fairs like Designers’ Day and TYPO Berlin, and collaborative spaces that facilitate cross-disciplinary projects.</w:t>
      </w:r>
    </w:p>
    <w:p>
      <w:pPr>
        <w:pStyle w:val="BodyText"/>
      </w:pPr>
      <w:r>
        <w:t xml:space="preserve">This ecosystem encourages specialization but also demands versatility. While some designers focus on corporate branding for Germany’s robust Mittelstand (small to medium-sized enterprises), others thrive in the freelance sector, serving startups, nightlife venues, and cultural institutions. The Graphic Designer in this context acts as a cultural translator, interpreting global trends for local audiences while introducing international perspectives to the domestic market. This adaptability is essential in a city that changes rapidly; neighborhoods gentrify, tech sectors boom or bust, and artistic movements shift with political climates.</w:t>
      </w:r>
    </w:p>
    <w:bookmarkEnd w:id="21"/>
    <w:bookmarkStart w:id="22" w:name="X2f514e09022a7b352803894a5fb3ad06c28c64f"/>
    <w:p>
      <w:pPr>
        <w:pStyle w:val="Heading2"/>
      </w:pPr>
      <w:r>
        <w:t xml:space="preserve">Digital Transformation and Sustainability</w:t>
      </w:r>
    </w:p>
    <w:p>
      <w:pPr>
        <w:pStyle w:val="FirstParagraph"/>
      </w:pPr>
      <w:r>
        <w:t xml:space="preserve">In recent years, the role of the Graphic Designer has expanded significantly due to digital transformation. In Germany Berlin, where technology companies are increasingly replacing traditional industries, designers must possess strong skills in user experience (UX) and user interface (UI) design. The static image is no longer enough; designs must be interactive, responsive, and integrated into broader digital products. A Graphic Designer in this environment is often part of a multidisciplinary team including developers, product managers, and marketers.</w:t>
      </w:r>
    </w:p>
    <w:p>
      <w:pPr>
        <w:pStyle w:val="BodyText"/>
      </w:pPr>
      <w:r>
        <w:t xml:space="preserve">Moreover, sustainability has become a critical concern for designers worldwide, but it holds particular weight in Germany due to strict environmental regulations and high public awareness. Graphic Designers in Berlin are increasingly expected to consider the environmental impact of their work. This includes advocating for sustainable printing materials, digital-first campaigns to reduce waste, and visual messaging that promotes eco-conscious behavior. The ability to communicate sustainability effectively through visual language is becoming a key differentiator for professionals in the German market.</w:t>
      </w:r>
    </w:p>
    <w:bookmarkEnd w:id="22"/>
    <w:bookmarkStart w:id="23" w:name="challenges-and-opportunities"/>
    <w:p>
      <w:pPr>
        <w:pStyle w:val="Heading2"/>
      </w:pPr>
      <w:r>
        <w:t xml:space="preserve">Challenges and Opportunities</w:t>
      </w:r>
    </w:p>
    <w:p>
      <w:pPr>
        <w:pStyle w:val="FirstParagraph"/>
      </w:pPr>
      <w:r>
        <w:t xml:space="preserve">The life of a Graphic Designer in Germany Berlin is not without its challenges. The cost of living has risen sharply, making it difficult for emerging artists to sustain themselves solely through creative work. Competition is fierce, with talent flooding the city from across Europe and beyond. Additionally, while English is widely spoken in professional settings, fluency in German remains a significant advantage for accessing local markets and government contracts.</w:t>
      </w:r>
    </w:p>
    <w:p>
      <w:pPr>
        <w:pStyle w:val="BodyText"/>
      </w:pPr>
      <w:r>
        <w:t xml:space="preserve">However, these challenges are balanced by immense opportunities. Berlin’s reputation as a startup capital attracts international investment, creating demand for high-quality branding and visual identity systems. Furthermore, the city’s openness to diversity allows designers from all backgrounds to find their voice. Whether working in corporate environments or independent studios, a Graphic Designer in Germany Berlin has the chance to influence not just commercial outcomes but also cultural dialogues.</w:t>
      </w:r>
    </w:p>
    <w:bookmarkEnd w:id="23"/>
    <w:bookmarkStart w:id="24" w:name="conclusion"/>
    <w:p>
      <w:pPr>
        <w:pStyle w:val="Heading2"/>
      </w:pPr>
      <w:r>
        <w:t xml:space="preserve">Conclusion</w:t>
      </w:r>
    </w:p>
    <w:p>
      <w:pPr>
        <w:pStyle w:val="FirstParagraph"/>
      </w:pPr>
      <w:r>
        <w:t xml:space="preserve">In conclusion, the profession of the Graphic Designer in Germany Berlin is dynamic, demanding both technical proficiency and deep cultural awareness. It requires a practitioner who can bridge the gap between historical design principles and futuristic digital needs. As Berlin continues to evolve as a global center for art, technology, and politics, its graphic designers will remain at the forefront of visual communication. They are not just decorators of information but architects of meaning, shaping how residents and visitors alike perceive their surroundings. For those aspiring to this path in Germany Berlin, the journey is one of constant learning, adaptation, and creative courage.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Germany Berlin</dc:title>
  <dc:creator/>
  <dc:language>en</dc:language>
  <cp:keywords/>
  <dcterms:created xsi:type="dcterms:W3CDTF">2026-07-29T05:28:08Z</dcterms:created>
  <dcterms:modified xsi:type="dcterms:W3CDTF">2026-07-29T05:28:08Z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