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p>
    <w:bookmarkStart w:id="25" w:name="X8f99897af942366ceff5a1841d568b041053e07"/>
    <w:p>
      <w:pPr>
        <w:pStyle w:val="Heading1"/>
      </w:pPr>
      <w:r>
        <w:t xml:space="preserve">The Visual Architects of Modern Ghana: The Role and Impact of the Graphic Designer in Ghana Accra</w:t>
      </w:r>
    </w:p>
    <w:p>
      <w:pPr>
        <w:pStyle w:val="FirstParagraph"/>
      </w:pPr>
      <w:r>
        <w:t xml:space="preserve">In the bustling heart of West Africa, where ancient traditions seamlessly intertwine with rapid modernization, a new class of creative professionals is reshaping the visual landscape. This profession is that of the</w:t>
      </w:r>
      <w:r>
        <w:t xml:space="preserve"> </w:t>
      </w:r>
      <w:r>
        <w:rPr>
          <w:bCs/>
          <w:b/>
        </w:rPr>
        <w:t xml:space="preserve">Graphic Designer</w:t>
      </w:r>
      <w:r>
        <w:t xml:space="preserve">. In</w:t>
      </w:r>
      <w:r>
        <w:t xml:space="preserve"> </w:t>
      </w:r>
      <w:r>
        <w:rPr>
          <w:bCs/>
          <w:b/>
        </w:rPr>
        <w:t xml:space="preserve">Ghana Accra</w:t>
      </w:r>
      <w:r>
        <w:t xml:space="preserve">, this city known for its vibrant energy, historical significance as a trade hub, and status as the capital of Ghana, the role has transcended mere aesthetic arrangement. It has become a critical instrument for communication, cultural preservation, economic development, and brand identity. To understand the contemporary landscape of</w:t>
      </w:r>
      <w:r>
        <w:t xml:space="preserve"> </w:t>
      </w:r>
      <w:r>
        <w:rPr>
          <w:bCs/>
          <w:b/>
        </w:rPr>
        <w:t xml:space="preserve">Ghana Accra</w:t>
      </w:r>
      <w:r>
        <w:t xml:space="preserve">, one must understand how the skills of a</w:t>
      </w:r>
      <w:r>
        <w:t xml:space="preserve"> </w:t>
      </w:r>
      <w:r>
        <w:rPr>
          <w:bCs/>
          <w:b/>
        </w:rPr>
        <w:t xml:space="preserve">Graphic Designer</w:t>
      </w:r>
      <w:r>
        <w:t xml:space="preserve"> </w:t>
      </w:r>
      <w:r>
        <w:t xml:space="preserve">are being utilized to tell stories that resonate with both local populations and an increasingly global audience.</w:t>
      </w:r>
    </w:p>
    <w:bookmarkStart w:id="20" w:name="Xbce0a9a3011c4648740855f57b308696855b83f"/>
    <w:p>
      <w:pPr>
        <w:pStyle w:val="Heading2"/>
      </w:pPr>
      <w:r>
        <w:t xml:space="preserve">The Evolution of Visual Communication in Ghana Accra</w:t>
      </w:r>
    </w:p>
    <w:p>
      <w:pPr>
        <w:pStyle w:val="FirstParagraph"/>
      </w:pPr>
      <w:r>
        <w:rPr>
          <w:bCs/>
          <w:b/>
        </w:rPr>
        <w:t xml:space="preserve">Ghana Accra</w:t>
      </w:r>
      <w:r>
        <w:t xml:space="preserve"> </w:t>
      </w:r>
      <w:r>
        <w:t xml:space="preserve">has long been a city of expression. From the colorful festivals of the Hornblower season to the political rallies that define democratic discourse, visual language is omnipresent. Historically, this communication was limited to physical print media and large-scale billboards. However, with the digital revolution sweeping through</w:t>
      </w:r>
      <w:r>
        <w:t xml:space="preserve"> </w:t>
      </w:r>
      <w:r>
        <w:rPr>
          <w:bCs/>
          <w:b/>
        </w:rPr>
        <w:t xml:space="preserve">Ghana Accra</w:t>
      </w:r>
      <w:r>
        <w:t xml:space="preserve">, particularly in neighborhoods like Osu and East Legon, the scope of what a</w:t>
      </w:r>
      <w:r>
        <w:t xml:space="preserve"> </w:t>
      </w:r>
      <w:r>
        <w:rPr>
          <w:bCs/>
          <w:b/>
        </w:rPr>
        <w:t xml:space="preserve">Graphic Designer</w:t>
      </w:r>
      <w:r>
        <w:t xml:space="preserve"> </w:t>
      </w:r>
      <w:r>
        <w:t xml:space="preserve">can achieve has expanded exponentially. The modern designer is no longer just creating flyers; they are crafting digital experiences, user interfaces for fintech apps that revolutionize banking in Ghana, and social media campaigns that drive civic engagement.</w:t>
      </w:r>
    </w:p>
    <w:p>
      <w:pPr>
        <w:pStyle w:val="BodyText"/>
      </w:pPr>
      <w:r>
        <w:t xml:space="preserve">The shift from traditional to digital design in</w:t>
      </w:r>
      <w:r>
        <w:t xml:space="preserve"> </w:t>
      </w:r>
      <w:r>
        <w:rPr>
          <w:bCs/>
          <w:b/>
        </w:rPr>
        <w:t xml:space="preserve">Ghana Accra</w:t>
      </w:r>
      <w:r>
        <w:t xml:space="preserve"> </w:t>
      </w:r>
      <w:r>
        <w:t xml:space="preserve">mirrors the city’s broader economic transition. As startups emerge across the capital, competing for attention in a saturated market, the need for professional branding has never been higher. A</w:t>
      </w:r>
      <w:r>
        <w:t xml:space="preserve"> </w:t>
      </w:r>
      <w:r>
        <w:rPr>
          <w:bCs/>
          <w:b/>
        </w:rPr>
        <w:t xml:space="preserve">Graphic Designer</w:t>
      </w:r>
      <w:r>
        <w:t xml:space="preserve"> </w:t>
      </w:r>
      <w:r>
        <w:t xml:space="preserve">acts as the voice of these businesses, translating complex corporate values into digestible visual narratives. Whether it is a local fintech startup aiming to compete with international giants or a small artisanal coffee shop in Jamestown seeking to attract tourists, the graphic design provided by a skilled professional is often the deciding factor in consumer trust and brand recognition.</w:t>
      </w:r>
    </w:p>
    <w:bookmarkEnd w:id="20"/>
    <w:bookmarkStart w:id="21" w:name="X0841f13748054d30327c5dfc7b7b846400ca480"/>
    <w:p>
      <w:pPr>
        <w:pStyle w:val="Heading2"/>
      </w:pPr>
      <w:r>
        <w:t xml:space="preserve">Cultural Identity and the Fusion of Tradition</w:t>
      </w:r>
    </w:p>
    <w:p>
      <w:pPr>
        <w:pStyle w:val="FirstParagraph"/>
      </w:pPr>
      <w:r>
        <w:t xml:space="preserve">One of the most profound contributions of</w:t>
      </w:r>
      <w:r>
        <w:t xml:space="preserve"> </w:t>
      </w:r>
      <w:r>
        <w:rPr>
          <w:bCs/>
          <w:b/>
        </w:rPr>
        <w:t xml:space="preserve">Graphic Designers</w:t>
      </w:r>
      <w:r>
        <w:t xml:space="preserve"> </w:t>
      </w:r>
      <w:r>
        <w:t xml:space="preserve">in</w:t>
      </w:r>
      <w:r>
        <w:t xml:space="preserve"> </w:t>
      </w:r>
      <w:r>
        <w:rPr>
          <w:bCs/>
          <w:b/>
        </w:rPr>
        <w:t xml:space="preserve">Ghana Accra</w:t>
      </w:r>
      <w:r>
        <w:t xml:space="preserve"> </w:t>
      </w:r>
      <w:r>
        <w:t xml:space="preserve">is their ability to navigate and celebrate cultural identity. Ghanaian culture is rich with symbols, colors, and patterns that hold deep historical meaning—most notably reflected in Kente cloth motifs and Adinkra symbols. A mediocre designer might use these elements superficially for "exotic" appeal, but a talented</w:t>
      </w:r>
      <w:r>
        <w:t xml:space="preserve"> </w:t>
      </w:r>
      <w:r>
        <w:rPr>
          <w:bCs/>
          <w:b/>
        </w:rPr>
        <w:t xml:space="preserve">Graphic Designer</w:t>
      </w:r>
      <w:r>
        <w:t xml:space="preserve"> </w:t>
      </w:r>
      <w:r>
        <w:t xml:space="preserve">understands the nuance of their placement.</w:t>
      </w:r>
    </w:p>
    <w:p>
      <w:pPr>
        <w:pStyle w:val="BodyText"/>
      </w:pPr>
      <w:r>
        <w:t xml:space="preserve">In</w:t>
      </w:r>
      <w:r>
        <w:t xml:space="preserve"> </w:t>
      </w:r>
      <w:r>
        <w:rPr>
          <w:bCs/>
          <w:b/>
        </w:rPr>
        <w:t xml:space="preserve">Ghana Accra</w:t>
      </w:r>
      <w:r>
        <w:t xml:space="preserve">, designers are increasingly bridging the gap between heritage and modernity. They incorporate traditional motifs into contemporary typography, logo designs, and packaging. This fusion does more than just look appealing; it affirms a sense of national pride among Ghanaians while presenting a sophisticated face to the outside world. For instance, when tourism campaigns in</w:t>
      </w:r>
      <w:r>
        <w:t xml:space="preserve"> </w:t>
      </w:r>
      <w:r>
        <w:rPr>
          <w:bCs/>
          <w:b/>
        </w:rPr>
        <w:t xml:space="preserve">Ghana Accra</w:t>
      </w:r>
      <w:r>
        <w:t xml:space="preserve"> </w:t>
      </w:r>
      <w:r>
        <w:t xml:space="preserve">are designed by local professionals who understand the cultural context rather than relying on foreign agencies, the resulting imagery is more authentic and compelling. The</w:t>
      </w:r>
      <w:r>
        <w:t xml:space="preserve"> </w:t>
      </w:r>
      <w:r>
        <w:rPr>
          <w:bCs/>
          <w:b/>
        </w:rPr>
        <w:t xml:space="preserve">Graphic Designer</w:t>
      </w:r>
      <w:r>
        <w:t xml:space="preserve"> </w:t>
      </w:r>
      <w:r>
        <w:t xml:space="preserve">becomes a custodian of culture, ensuring that as</w:t>
      </w:r>
      <w:r>
        <w:t xml:space="preserve"> </w:t>
      </w:r>
      <w:r>
        <w:rPr>
          <w:bCs/>
          <w:b/>
        </w:rPr>
        <w:t xml:space="preserve">Ghana Accra</w:t>
      </w:r>
      <w:r>
        <w:t xml:space="preserve"> </w:t>
      </w:r>
      <w:r>
        <w:t xml:space="preserve">modernizes, it does not lose its unique visual soul.</w:t>
      </w:r>
    </w:p>
    <w:bookmarkEnd w:id="21"/>
    <w:bookmarkStart w:id="22" w:name="Xed740bf98f620efc7ab7a931f8fcbaeead05041"/>
    <w:p>
      <w:pPr>
        <w:pStyle w:val="Heading2"/>
      </w:pPr>
      <w:r>
        <w:t xml:space="preserve">Economic Empowerment and the Creative Industry</w:t>
      </w:r>
    </w:p>
    <w:p>
      <w:pPr>
        <w:pStyle w:val="FirstParagraph"/>
      </w:pPr>
      <w:r>
        <w:t xml:space="preserve">The creative industry in Ghana is recognized as a significant driver of economic growth. The</w:t>
      </w:r>
      <w:r>
        <w:t xml:space="preserve"> </w:t>
      </w:r>
      <w:r>
        <w:rPr>
          <w:bCs/>
          <w:b/>
        </w:rPr>
        <w:t xml:space="preserve">Graphic Designer</w:t>
      </w:r>
      <w:r>
        <w:t xml:space="preserve"> </w:t>
      </w:r>
      <w:r>
        <w:t xml:space="preserve">sits at the forefront of this sector. In</w:t>
      </w:r>
      <w:r>
        <w:t xml:space="preserve"> </w:t>
      </w:r>
      <w:r>
        <w:rPr>
          <w:bCs/>
          <w:b/>
        </w:rPr>
        <w:t xml:space="preserve">Ghana Accra</w:t>
      </w:r>
      <w:r>
        <w:t xml:space="preserve">, freelancing and remote work have become viable career paths, allowing designers to earn income from international clients while living in the capital. This influx of capital contributes to the local economy, supporting housing, retail, and services in various parts of</w:t>
      </w:r>
      <w:r>
        <w:t xml:space="preserve"> </w:t>
      </w:r>
      <w:r>
        <w:rPr>
          <w:bCs/>
          <w:b/>
        </w:rPr>
        <w:t xml:space="preserve">Ghana Accra</w:t>
      </w:r>
      <w:r>
        <w:t xml:space="preserve">.</w:t>
      </w:r>
    </w:p>
    <w:p>
      <w:pPr>
        <w:pStyle w:val="BodyText"/>
      </w:pPr>
      <w:r>
        <w:t xml:space="preserve">Furthermore, agencies based in</w:t>
      </w:r>
      <w:r>
        <w:t xml:space="preserve"> </w:t>
      </w:r>
      <w:r>
        <w:rPr>
          <w:bCs/>
          <w:b/>
        </w:rPr>
        <w:t xml:space="preserve">Ghana Accra</w:t>
      </w:r>
      <w:r>
        <w:t xml:space="preserve"> </w:t>
      </w:r>
      <w:r>
        <w:t xml:space="preserve">are increasingly winning contracts for regional African campaigns. This international recognition boosts the reputation of Ghanaian creativity on the global stage. By employing junior designers and offering internships, senior design firms in</w:t>
      </w:r>
      <w:r>
        <w:t xml:space="preserve"> </w:t>
      </w:r>
      <w:r>
        <w:rPr>
          <w:bCs/>
          <w:b/>
        </w:rPr>
        <w:t xml:space="preserve">Ghana Accra</w:t>
      </w:r>
      <w:r>
        <w:t xml:space="preserve"> </w:t>
      </w:r>
      <w:r>
        <w:t xml:space="preserve">are nurturing a new generation of talent. This creates a sustainable ecosystem where knowledge transfer occurs, ensuring that the profession remains robust and innovative.</w:t>
      </w:r>
    </w:p>
    <w:bookmarkEnd w:id="22"/>
    <w:bookmarkStart w:id="23" w:name="challenges-and-future-directions"/>
    <w:p>
      <w:pPr>
        <w:pStyle w:val="Heading2"/>
      </w:pPr>
      <w:r>
        <w:t xml:space="preserve">Challenges and Future Directions</w:t>
      </w:r>
    </w:p>
    <w:p>
      <w:pPr>
        <w:pStyle w:val="FirstParagraph"/>
      </w:pPr>
      <w:r>
        <w:t xml:space="preserve">Despite the progress,</w:t>
      </w:r>
      <w:r>
        <w:t xml:space="preserve"> </w:t>
      </w:r>
      <w:r>
        <w:rPr>
          <w:bCs/>
          <w:b/>
        </w:rPr>
        <w:t xml:space="preserve">Graphic Designers</w:t>
      </w:r>
      <w:r>
        <w:t xml:space="preserve"> </w:t>
      </w:r>
      <w:r>
        <w:t xml:space="preserve">in</w:t>
      </w:r>
      <w:r>
        <w:t xml:space="preserve"> </w:t>
      </w:r>
      <w:r>
        <w:rPr>
          <w:bCs/>
          <w:b/>
        </w:rPr>
        <w:t xml:space="preserve">Ghana Accra</w:t>
      </w:r>
    </w:p>
    <w:p>
      <w:pPr>
        <w:pStyle w:val="BodyText"/>
      </w:pPr>
      <w:r>
        <w:t xml:space="preserve">However, the resilience of</w:t>
      </w:r>
      <w:r>
        <w:t xml:space="preserve"> </w:t>
      </w:r>
      <w:r>
        <w:rPr>
          <w:bCs/>
          <w:b/>
        </w:rPr>
        <w:t xml:space="preserve">Ghana Accra</w:t>
      </w:r>
      <w:r>
        <w:t xml:space="preserve">’s creative community is evident. Associations and unions are forming to advocate for fair pricing and intellectual property rights. Educational institutions in</w:t>
      </w:r>
      <w:r>
        <w:t xml:space="preserve"> </w:t>
      </w:r>
      <w:r>
        <w:rPr>
          <w:bCs/>
          <w:b/>
        </w:rPr>
        <w:t xml:space="preserve">Ghana Accra</w:t>
      </w:r>
      <w:r>
        <w:t xml:space="preserve">, including universities and specialized art schools, are updating their curricula to include digital marketing, UX/UI design, and motion graphics, preparing students for the demands of a modern economy.</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Graphic Designer</w:t>
      </w:r>
      <w:r>
        <w:t xml:space="preserve"> </w:t>
      </w:r>
      <w:r>
        <w:t xml:space="preserve">in</w:t>
      </w:r>
      <w:r>
        <w:t xml:space="preserve"> </w:t>
      </w:r>
      <w:r>
        <w:rPr>
          <w:bCs/>
          <w:b/>
        </w:rPr>
        <w:t xml:space="preserve">Ghana Accra</w:t>
      </w:r>
      <w:r>
        <w:t xml:space="preserve">Ghana AccraGraphic Designer will only become more pivotal.</w:t>
      </w:r>
    </w:p>
    <w:p>
      <w:pPr>
        <w:pStyle w:val="BodyText"/>
      </w:pPr>
      <w:r>
        <w:t xml:space="preserve">To invest in design is to invest in the identity of</w:t>
      </w:r>
    </w:p>
    <w:p>
      <w:pPr>
        <w:pStyle w:val="BodyText"/>
      </w:pPr>
      <w:r>
        <w:t xml:space="preserve">Ghana Accra. Whether through a logo that defines a national brand, a poster that promotes social awareness, or an app interface that simplifies daily life for residents, the work done by designers shapes how</w:t>
      </w:r>
    </w:p>
    <w:p>
      <w:pPr>
        <w:pStyle w:val="BodyText"/>
      </w:pPr>
      <w:r>
        <w:t xml:space="preserve">Ghana AccraGhana Accra is visually bright, largely due to the creativity and technical expertise of its design community.</w:t>
      </w:r>
    </w:p>
    <w:p>
      <w:pPr>
        <w:pStyle w:val="BodyText"/>
      </w:pPr>
      <w:r>
        <w:rPr>
          <w:iCs/>
          <w:i/>
        </w:rPr>
        <w:t xml:space="preserve">Prepared for Educational Purposes Regarding Creative Industries in West Africa</w:t>
      </w:r>
    </w:p>
    <w:p>
      <w:pPr>
        <w:pStyle w:val="BodyText"/>
      </w:pPr>
      <w:r>
        <w:rPr>
          <w:bCs/>
          <w:b/>
        </w:rPr>
        <w:t xml:space="preserve">Date:</w:t>
      </w:r>
      <w:r>
        <w:t xml:space="preserve"> </w:t>
      </w:r>
      <w:r>
        <w:t xml:space="preserve">October 2023</w:t>
      </w:r>
    </w:p>
    <w:p>
      <w:pPr>
        <w:pStyle w:val="BodyText"/>
      </w:pPr>
      <w:r>
        <w:rPr>
          <w:bCs/>
          <w:b/>
        </w:rPr>
        <w:t xml:space="preserve">Status:</w:t>
      </w:r>
      <w:r>
        <w:t xml:space="preserve"> </w:t>
      </w:r>
      <w:r>
        <w:t xml:space="preserve">Complete Draft</w:t>
      </w:r>
    </w:p>
    <w:p>
      <w:pPr>
        <w:pStyle w:val="BodyText"/>
      </w:pPr>
      <w:r>
        <w:t xml:space="preserve">&lt; /html &gt;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Ghana Accra</dc:title>
  <dc:creator/>
  <dc:language>en</dc:language>
  <cp:keywords/>
  <dcterms:created xsi:type="dcterms:W3CDTF">2026-07-29T12:26:53Z</dcterms:created>
  <dcterms:modified xsi:type="dcterms:W3CDTF">2026-07-29T12:26:53Z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