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Mumbai</w:t>
      </w:r>
    </w:p>
    <w:bookmarkStart w:id="27" w:name="X1ea5b626ee9da54d83a379b621f86f64874be43"/>
    <w:p>
      <w:pPr>
        <w:pStyle w:val="Heading1"/>
      </w:pPr>
      <w:r>
        <w:t xml:space="preserve">The Visual Pulse of the City That Never Sleeps:</w:t>
      </w:r>
      <w:r>
        <w:br/>
      </w:r>
      <w:r>
        <w:t xml:space="preserve">An Essay on the Graphic Designer in India Mumbai</w:t>
      </w:r>
    </w:p>
    <w:p>
      <w:pPr>
        <w:pStyle w:val="FirstParagraph"/>
      </w:pPr>
      <w:r>
        <w:t xml:space="preserve">In the sprawling, chaotic, yet mesmerizing metropolis known as India Mumbai, visual communication is not merely a tool; it is a lifeline. This city, often referred to as "Mayanagri" (City of Dreams), serves as the economic capital and entertainment hub of India. Within this dynamic ecosystem stands a crucial professional figure: the</w:t>
      </w:r>
      <w:r>
        <w:t xml:space="preserve"> </w:t>
      </w:r>
      <w:r>
        <w:t xml:space="preserve">Graphic Designer</w:t>
      </w:r>
      <w:r>
        <w:t xml:space="preserve">. To understand the cultural and economic landscape of modern India Mumbai, one must examine the multifaceted role, challenges, and profound impact that graphic designers play in shaping its identity.</w:t>
      </w:r>
    </w:p>
    <w:bookmarkStart w:id="20" w:name="Xd4b04f6c0f024acdfa8a5ed6b729f44e4f3422b"/>
    <w:p>
      <w:pPr>
        <w:pStyle w:val="Heading2"/>
      </w:pPr>
      <w:r>
        <w:t xml:space="preserve">The Confluence of Tradition and Modernity</w:t>
      </w:r>
    </w:p>
    <w:p>
      <w:pPr>
        <w:pStyle w:val="FirstParagraph"/>
      </w:pPr>
      <w:r>
        <w:t xml:space="preserve">Mumbai is a city of stark contrasts. Here, ancient temples stand in the shadow of glass skyscrapers, and traditional art forms coexist with cutting-edge digital trends. For a</w:t>
      </w:r>
      <w:r>
        <w:t xml:space="preserve"> </w:t>
      </w:r>
      <w:r>
        <w:t xml:space="preserve">Graphic Designer</w:t>
      </w:r>
      <w:r>
        <w:t xml:space="preserve"> </w:t>
      </w:r>
      <w:r>
        <w:t xml:space="preserve">operating within this environment, the primary challenge—and opportunity—is to navigate this dichotomy successfully. The aesthetic language required to communicate with the diverse populace of India Mumbai cannot be monolithic. It must be polyphonic, blending the vibrancy of local culture with global design standards.</w:t>
      </w:r>
    </w:p>
    <w:p>
      <w:pPr>
        <w:pStyle w:val="BodyText"/>
      </w:pPr>
      <w:r>
        <w:t xml:space="preserve">The graphic designer in India Mumbai acts as a cultural translator. They take the rich heritage of Indian art—such as Madhubani, Warli, or intricate textile patterns—and fuse it with modern typography and digital layout techniques. This fusion is essential for brands that wish to remain relevant to both the traditionalist elder generation and the tech-savvy youth of Mumbai. The visual identity of a brand in this city must scream "modern" while whispering "heritage."</w:t>
      </w:r>
    </w:p>
    <w:bookmarkEnd w:id="20"/>
    <w:bookmarkStart w:id="21" w:name="Xf7e45c5553846c209a4f0c5ebb59d6a137cbb95"/>
    <w:p>
      <w:pPr>
        <w:pStyle w:val="Heading2"/>
      </w:pPr>
      <w:r>
        <w:t xml:space="preserve">The Commercial Engine: Advertising and Media</w:t>
      </w:r>
    </w:p>
    <w:p>
      <w:pPr>
        <w:pStyle w:val="FirstParagraph"/>
      </w:pPr>
      <w:r>
        <w:t xml:space="preserve">No discussion about graphic design in India Mumbai is complete without acknowledging the shadow of Bollywood. As the heart of the Indian film industry, Mumbai generates an unprecedented demand for visual content. Movie posters, promotional banners, social media campaigns, and merchandise all require skilled graphic designers. In this sector, speed and creativity are paramount. A designer must be able to conceptualize a campaign that captures attention in less than three seconds—a necessity in a city where distraction is the norm.</w:t>
      </w:r>
    </w:p>
    <w:p>
      <w:pPr>
        <w:pStyle w:val="BodyText"/>
      </w:pPr>
      <w:r>
        <w:t xml:space="preserve">Beyond cinema, Mumbai is home to countless startups, media houses, and corporate headquarters. The competitive business environment of India Mumbai drives companies to seek unique visual identities. A graphic designer here does not just create logos; they craft brand narratives. Whether it is for a fintech startup in Nariman Point or a streetwear label in Kala Ghoda, the designer’s work directly influences consumer behavior and market positioning. The ability to create visually compelling content that stands out amidst the visual clutter of Mumbai’s billboards and digital feeds is a critical skill set.</w:t>
      </w:r>
    </w:p>
    <w:bookmarkEnd w:id="21"/>
    <w:bookmarkStart w:id="22" w:name="the-rise-of-digital-influence"/>
    <w:p>
      <w:pPr>
        <w:pStyle w:val="Heading2"/>
      </w:pPr>
      <w:r>
        <w:t xml:space="preserve">The Rise of Digital Influence</w:t>
      </w:r>
    </w:p>
    <w:p>
      <w:pPr>
        <w:pStyle w:val="FirstParagraph"/>
      </w:pPr>
      <w:r>
        <w:t xml:space="preserve">In recent years, the scope of graphic design in India Mumbai has expanded exponentially due to digital transformation. With high internet penetration and a young demographic heavily engaged with social media platforms like Instagram, LinkedIn, and Twitter/X, the demand for digital-first designers has skyrocketed. These professionals are not limited to print; they create animated graphics, user interface (UI) designs for apps, and engaging content for social media campaigns.</w:t>
      </w:r>
    </w:p>
    <w:p>
      <w:pPr>
        <w:pStyle w:val="BodyText"/>
      </w:pPr>
      <w:r>
        <w:t xml:space="preserve">The graphic designer in this context serves as a brand ambassador on digital platforms. In India Mumbai, where networking often happens through digital channels first, the quality of visual presentation can make or break professional opportunities. Designers must understand the algorithmic preferences of various platforms while maintaining aesthetic integrity. This requires a deep understanding of color theory, typography, and user experience (UX) principles tailored to the mobile-first audience prevalent in Mumbai.</w:t>
      </w:r>
    </w:p>
    <w:bookmarkEnd w:id="22"/>
    <w:bookmarkStart w:id="23" w:name="cultural-sensitivity-and-inclusivity"/>
    <w:p>
      <w:pPr>
        <w:pStyle w:val="Heading2"/>
      </w:pPr>
      <w:r>
        <w:t xml:space="preserve">Cultural Sensitivity and Inclusivity</w:t>
      </w:r>
    </w:p>
    <w:p>
      <w:pPr>
        <w:pStyle w:val="FirstParagraph"/>
      </w:pPr>
      <w:r>
        <w:t xml:space="preserve">Mumbai is a microcosm of India itself. It is home to people from every state, language group, and religion. Consequently, a graphic designer working in this city must possess immense cultural sensitivity. Visuals that are appropriate in one context may be offensive in another. Designers must carefully navigate religious symbols, regional languages (such as Marathi, Hindi Gujarati Tamil Telugu etc.), and social nuances.</w:t>
      </w:r>
    </w:p>
    <w:p>
      <w:pPr>
        <w:pStyle w:val="BodyText"/>
      </w:pPr>
      <w:r>
        <w:t xml:space="preserve">This inclusivity is not just an ethical obligation but a business necessity. A campaign that resonates with the local Marathi-speaking population might differ significantly from one targeting the international business community in Bandra or Lower Parel. The graphic designer acts as a mediator, ensuring that visual communication is inclusive and respectful, thereby fostering trust and engagement across diverse demographics.</w:t>
      </w:r>
    </w:p>
    <w:bookmarkEnd w:id="23"/>
    <w:bookmarkStart w:id="24" w:name="challenges-and-opportunities"/>
    <w:p>
      <w:pPr>
        <w:pStyle w:val="Heading2"/>
      </w:pPr>
      <w:r>
        <w:t xml:space="preserve">Challenges and Opportunities</w:t>
      </w:r>
    </w:p>
    <w:p>
      <w:pPr>
        <w:pStyle w:val="FirstParagraph"/>
      </w:pPr>
      <w:r>
        <w:t xml:space="preserve">The profession of a graphic designer in India Mumbai is not without its challenges. The cost of living in this metropolis is high, yet entry-level salaries can be modest. Additionally, the pressure to deliver quick results often leads to burnout. However, these challenges are matched by significant opportunities. As Indian brands expand globally and global brands localize for the Indian market, there is a growing need for high-quality design work.</w:t>
      </w:r>
    </w:p>
    <w:p>
      <w:pPr>
        <w:pStyle w:val="BodyText"/>
      </w:pPr>
      <w:r>
        <w:t xml:space="preserve">Freelancing has also become a viable career path in Mumbai. With remote work becoming normalized, designers from India Mumbai can serve clients worldwide while drawing inspiration from their vibrant local environment. This globalization of talent allows designers to experiment with diverse styles and techniques, further enriching the local design scene.</w:t>
      </w:r>
    </w:p>
    <w:bookmarkEnd w:id="24"/>
    <w:bookmarkStart w:id="25" w:name="the-future-landscape"/>
    <w:p>
      <w:pPr>
        <w:pStyle w:val="Heading2"/>
      </w:pPr>
      <w:r>
        <w:t xml:space="preserve">The Future Landscape</w:t>
      </w:r>
    </w:p>
    <w:p>
      <w:pPr>
        <w:pStyle w:val="FirstParagraph"/>
      </w:pPr>
      <w:r>
        <w:t xml:space="preserve">Looking ahead, the role of the graphic designer in India Mumbai will continue to evolve with technological advancements such as Artificial Intelligence (AI) and Virtual Reality (VR). Designers will need to adapt by learning how to integrate AI tools into their workflow while maintaining a human-centric approach. The city’s status as a tech hub suggests that immersive design experiences—where graphics blend with digital environments—will become increasingly important.</w:t>
      </w:r>
    </w:p>
    <w:p>
      <w:pPr>
        <w:pStyle w:val="BodyText"/>
      </w:pPr>
      <w:r>
        <w:t xml:space="preserve">Moreover, sustainability in design is gaining traction. As awareness of environmental issues grows in India Mumbai, there is a push towards eco-friendly printing methods and digital-first strategies to reduce waste. Designers will play a pivotal role in advocating for and implementing sustainable practices within the industry.</w:t>
      </w:r>
    </w:p>
    <w:bookmarkEnd w:id="25"/>
    <w:bookmarkStart w:id="26" w:name="conclusion"/>
    <w:p>
      <w:pPr>
        <w:pStyle w:val="Heading2"/>
      </w:pPr>
      <w:r>
        <w:t xml:space="preserve">Conclusion</w:t>
      </w:r>
    </w:p>
    <w:p>
      <w:pPr>
        <w:pStyle w:val="FirstParagraph"/>
      </w:pPr>
      <w:r>
        <w:t xml:space="preserve">In conclusion, the graphic designer is an indispensable asset to the cultural and economic fabric of India Mumbai. They are not merely decorators but strategic communicators who bridge the gap between tradition and modernity, local identity and global aspirations. Through their creative work, they shape how millions of people perceive brands, ideas, and even the city itself.</w:t>
      </w:r>
    </w:p>
    <w:p>
      <w:pPr>
        <w:pStyle w:val="BodyText"/>
      </w:pPr>
      <w:r>
        <w:t xml:space="preserve">As India Mumbai continues to grow as a global powerhouse, the demand for innovative, culturally resonant design will only intensify. The graphic designer stands at the forefront of this change, using their skills to illuminate stories and drive engagement in one of the world’s most exciting cities. To understand Mumbai is to understand its visuals; and to understand its visuals is to appreciate the artistry and intellect of its graphic designers.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India Mumbai</dc:title>
  <dc:creator/>
  <dc:language>en</dc:language>
  <cp:keywords/>
  <dcterms:created xsi:type="dcterms:W3CDTF">2026-07-29T06:37:43Z</dcterms:created>
  <dcterms:modified xsi:type="dcterms:W3CDTF">2026-07-29T06:37:43Z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