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a410972b7a8698c3f8615288b498a9998dd6dc7"/>
    <w:p>
      <w:pPr>
        <w:pStyle w:val="Heading1"/>
      </w:pPr>
      <w:r>
        <w:t xml:space="preserve">The Confluence of Culture and Design: An Essay on the Graphic Designer in New Zealand Wellington</w:t>
      </w:r>
    </w:p>
    <w:p>
      <w:pPr>
        <w:pStyle w:val="FirstParagraph"/>
      </w:pPr>
      <w:r>
        <w:t xml:space="preserve">In the contemporary landscape of visual communication, the role of the Graphic Designer transcends mere aesthetic arrangement; it serves as a critical bridge between complex ideas and public understanding. When analyzing this profession within the specific geographic and cultural context of New Zealand Wellington, one uncovers a unique synergy where global design trends intersect with local indigenous heritage, political vibrancy, and environmental consciousness. Wellington, often referred to as "Windy City" or culturally as the creative capital of Aotearoa (New Zealand), presents a distinct playground for Graphic Designers. This essay explores how a Graphic Designer operating in New Zealand Wellington must navigate the intricate balance between international standards and local identity, leveraging the city’s status as a hub for film, politics, and indigenous arts to create meaningful visual narratives.</w:t>
      </w:r>
    </w:p>
    <w:bookmarkStart w:id="20" w:name="the-unique-cultural-fabric-of-wellington"/>
    <w:p>
      <w:pPr>
        <w:pStyle w:val="Heading2"/>
      </w:pPr>
      <w:r>
        <w:t xml:space="preserve">The Unique Cultural Fabric of Wellington</w:t>
      </w:r>
    </w:p>
    <w:p>
      <w:pPr>
        <w:pStyle w:val="FirstParagraph"/>
      </w:pPr>
      <w:r>
        <w:t xml:space="preserve">To understand the practice of graphic design in this region, one must first appreciate the cultural ecosystem of New Zealand Wellington. Unlike other global capitals that may prioritize pure commercialism, Wellington is deeply imbued with a sense of community and biculturalism. The presence of Māori culture is not peripheral but central to the identity of the city. For a Graphic Designer here, this means that design solutions must often respect and incorporate Te Ao Māori (the Māori world) principles. This goes beyond superficial appropriation; it involves a deep understanding of tikanga (customs) and the appropriate use of traditional motifs such as kowhaiwhai patterns or manaia symbols. A successful Graphic Designer in New Zealand Wellington acts as a cultural translator, ensuring that visual communications are inclusive and respectful, thereby fostering a stronger connection with both the indigenous population and the wider community.</w:t>
      </w:r>
    </w:p>
    <w:bookmarkEnd w:id="20"/>
    <w:bookmarkStart w:id="21" w:name="the-influence-of-creative-industries"/>
    <w:p>
      <w:pPr>
        <w:pStyle w:val="Heading2"/>
      </w:pPr>
      <w:r>
        <w:t xml:space="preserve">The Influence of Creative Industries</w:t>
      </w:r>
    </w:p>
    <w:p>
      <w:pPr>
        <w:pStyle w:val="FirstParagraph"/>
      </w:pPr>
      <w:r>
        <w:t xml:space="preserve">New Zealand is globally renowned for its creative industries, particularly in film and animation. With landmarks like Weta Workshop located in this region, Wellington has become synonymous with high-fidelity visual storytelling. Consequently, the expectations for a Graphic Designer are elevated by this surrounding ecosystem of excellence. The skills required extend beyond traditional print media into dynamic digital experiences that mirror the cinematic quality associated with New Zealand’s film industry. A Graphic Designer working in New Zealand Wellington is often influenced by this culture of innovation and technical prowess. They are expected to produce work that is not only visually striking but also technically robust, capable of moving seamlessly from static branding to motion graphics and immersive web design. This integration allows designers in the city to compete on a global stage, exporting high-quality visual content while maintaining their local roots.</w:t>
      </w:r>
    </w:p>
    <w:bookmarkEnd w:id="21"/>
    <w:bookmarkStart w:id="22" w:name="X3a8667b9465a3a31eb0bef68040b2ca6bdb4a8e"/>
    <w:p>
      <w:pPr>
        <w:pStyle w:val="Heading2"/>
      </w:pPr>
      <w:r>
        <w:t xml:space="preserve">Political and Social Advocacy Through Design</w:t>
      </w:r>
    </w:p>
    <w:p>
      <w:pPr>
        <w:pStyle w:val="FirstParagraph"/>
      </w:pPr>
      <w:r>
        <w:t xml:space="preserve">As the political heart of New Zealand, Wellington is a hotbed for activism, policy-making, and social discourse. Government departments, non-governmental organizations (NGOs), and advocacy groups are headquartered here. Therefore, the role of a Graphic Designer frequently intersects with social change. In this context, design is a tool for advocacy. A Graphic Designer in New Zealand Wellington must possess the ability to simplify complex political issues into accessible visual formats without losing nuance or integrity. Whether it is designing campaigns for environmental protection, which is crucial given New Zealand’s pristine landscapes and growing climate concerns, or promoting public health initiatives, the designer plays a pivotal role in shaping public opinion. The ethical responsibility of a Graphic Designer in this environment is heightened; they must ensure that their work promotes truth, transparency, and social cohesion.</w:t>
      </w:r>
    </w:p>
    <w:bookmarkEnd w:id="22"/>
    <w:bookmarkStart w:id="23" w:name="adaptability-to-the-digital-landscape"/>
    <w:p>
      <w:pPr>
        <w:pStyle w:val="Heading2"/>
      </w:pPr>
      <w:r>
        <w:t xml:space="preserve">Adaptability to the Digital Landscape</w:t>
      </w:r>
    </w:p>
    <w:p>
      <w:pPr>
        <w:pStyle w:val="FirstParagraph"/>
      </w:pPr>
      <w:r>
        <w:t xml:space="preserve">The modern Graphic Designer cannot rely solely on traditional mediums. In New Zealand Wellington, as elsewhere, the digital landscape is dominant. However, the local market demands a specific type of digital fluency that resonates with a smaller but highly connected population. Social media engagement is vital for businesses and institutions in Wellington to maintain visibility. A Graphic Designer must be adept at creating content that is optimized for various digital platforms while maintaining brand consistency. Furthermore, there is a growing emphasis on user experience (UX) design, where the visual aesthetics of a Graphic Designer directly impact usability. In a city with high internet penetration and an adventurous spirit towards technology, the demand for intuitive and engaging digital design is relentless.</w:t>
      </w:r>
    </w:p>
    <w:bookmarkEnd w:id="23"/>
    <w:bookmarkStart w:id="24" w:name="X8d167b1fc5a58bafa25cf6b13655c81824e5491"/>
    <w:p>
      <w:pPr>
        <w:pStyle w:val="Heading2"/>
      </w:pPr>
      <w:r>
        <w:t xml:space="preserve">Sustainability and Environmental Consciousness</w:t>
      </w:r>
    </w:p>
    <w:p>
      <w:pPr>
        <w:pStyle w:val="FirstParagraph"/>
      </w:pPr>
      <w:r>
        <w:t xml:space="preserve">Given New Zealand’s strong connection to its natural environment, sustainability is not just a trend but a necessity in the design process. A Graphic Designer operating in New Zealand Wellington must consider the environmental impact of their materials and methods. This includes choosing sustainable printing practices, using eco-friendly inks, and designing for digital efficiency to reduce carbon footprints. Moreover, the visual language used often reflects a respect for nature—incorporating organic shapes, natural color palettes derived from the local flora and fauna such as the silver fern or native birds like the kiwi. This alignment with environmental values resonates deeply with consumers in New Zealand Wellington, who are increasingly conscious of their ecological impact.</w:t>
      </w:r>
    </w:p>
    <w:bookmarkEnd w:id="24"/>
    <w:bookmarkStart w:id="25" w:name="conclusion"/>
    <w:p>
      <w:pPr>
        <w:pStyle w:val="Heading2"/>
      </w:pPr>
      <w:r>
        <w:t xml:space="preserve">Conclusion</w:t>
      </w:r>
    </w:p>
    <w:p>
      <w:pPr>
        <w:pStyle w:val="FirstParagraph"/>
      </w:pPr>
      <w:r>
        <w:t xml:space="preserve">In conclusion, the role of a Graphic Designer in New Zealand Wellington is multifaceted and deeply rooted in the specific cultural, political, and industrial characteristics of the region. It is a profession that demands more than just technical skill; it requires cultural sensitivity, ethical responsibility, and an understanding of global trends through a local lens. By embracing the bicultural heritage of Māori culture, leveraging the prestige associated with New Zealand’s creative industries, addressing social and political issues through advocacy design, adapting to digital advancements, and prioritizing sustainability Graphic Designers in New Zealand Wellington play a crucial role in shaping the visual identity of the nation. They are not just decorators but strategic communicators who help define how Wellington presents itself to the world. As global communication continues to evolve, the Graphic Designer remains an essential architect of meaning, ensuring that in New Zealand Wellington, every visual message is both beautiful and meaningful.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Communication in New Zealand Wellington</dc:title>
  <dc:creator/>
  <cp:keywords/>
  <dcterms:created xsi:type="dcterms:W3CDTF">2026-07-29T20:34:39Z</dcterms:created>
  <dcterms:modified xsi:type="dcterms:W3CDTF">2026-07-29T20:34:39Z</dcterms:modified>
</cp:coreProperties>
</file>

<file path=docProps/custom.xml><?xml version="1.0" encoding="utf-8"?>
<Properties xmlns="http://schemas.openxmlformats.org/officeDocument/2006/custom-properties" xmlns:vt="http://schemas.openxmlformats.org/officeDocument/2006/docPropsVTypes"/>
</file>