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4" w:name="X1ea3bfbd2fd525c1157e41299c4dc899b76dafb"/>
    <w:p>
      <w:pPr>
        <w:pStyle w:val="Heading1"/>
      </w:pPr>
      <w:r>
        <w:t xml:space="preserve">The Role of the Graphic Designer in Spain Barcelona</w:t>
      </w:r>
    </w:p>
    <w:bookmarkStart w:id="20" w:name="intruduction"/>
    <w:p>
      <w:pPr>
        <w:pStyle w:val="Heading2"/>
      </w:pPr>
      <w:r>
        <w:t xml:space="preserve">Intruduction</w:t>
      </w:r>
    </w:p>
    <w:p>
      <w:pPr>
        <w:pStyle w:val="FirstParagraph"/>
      </w:pPr>
      <w:r>
        <w:t xml:space="preserve">In the vibrant cultural landscape of Spain Barcelona, visual communication plays a pivotal role in shaping public perception and engaging local audiences. The city's rich history, combined with its modernist architecture and contemporary art scene, creates an environment where creativity thrives. As such,</w:t>
      </w:r>
      <w:r>
        <w:t xml:space="preserve"> </w:t>
      </w:r>
      <w:r>
        <w:rPr>
          <w:bCs/>
          <w:b/>
        </w:rPr>
        <w:t xml:space="preserve">Spain Barcelona</w:t>
      </w:r>
      <w:r>
        <w:t xml:space="preserve"> </w:t>
      </w:r>
      <w:r>
        <w:t xml:space="preserve">stands as a hub for artistic innovation within Europe.</w:t>
      </w:r>
    </w:p>
    <w:p>
      <w:pPr>
        <w:pStyle w:val="BodyText"/>
      </w:pPr>
      <w:r>
        <w:t xml:space="preserve">A key figure driving this creative process is the</w:t>
      </w:r>
      <w:r>
        <w:t xml:space="preserve"> </w:t>
      </w:r>
      <w:r>
        <w:rPr>
          <w:bCs/>
          <w:b/>
          <w:iCs/>
          <w:i/>
        </w:rPr>
        <w:t xml:space="preserve">Graphic Designer</w:t>
      </w:r>
      <w:r>
        <w:t xml:space="preserve">, whose work spans various media including branding materials, digital platforms, print advertisements, and experiential campaigns. This essay explores how</w:t>
      </w:r>
      <w:r>
        <w:t xml:space="preserve"> </w:t>
      </w:r>
      <w:r>
        <w:rPr>
          <w:bCs/>
          <w:b/>
        </w:rPr>
        <w:t xml:space="preserve">Graphic Designers</w:t>
      </w:r>
      <w:r>
        <w:t xml:space="preserve"> </w:t>
      </w:r>
      <w:r>
        <w:t xml:space="preserve">operate in</w:t>
      </w:r>
      <w:r>
        <w:t xml:space="preserve"> </w:t>
      </w:r>
      <w:r>
        <w:rPr>
          <w:bCs/>
          <w:b/>
        </w:rPr>
        <w:t xml:space="preserve">Spain Barcelona</w:t>
      </w:r>
      <w:r>
        <w:t xml:space="preserve">, their significance in marketing strategies, and unique challenges they face while adapting to global trends.</w:t>
      </w:r>
    </w:p>
    <w:bookmarkEnd w:id="20"/>
    <w:bookmarkStart w:id="21" w:name="Xd078b076cb928b74070e1a9676808765f3b6195"/>
    <w:p>
      <w:pPr>
        <w:pStyle w:val="Heading2"/>
      </w:pPr>
      <w:r>
        <w:t xml:space="preserve">The Cultural Influence on Graphic Design In Spain Barcelona</w:t>
      </w:r>
    </w:p>
    <w:p>
      <w:pPr>
        <w:pStyle w:val="FirstParagraph"/>
      </w:pPr>
      <w:r>
        <w:t xml:space="preserve">The influence of culture is undeniable when discussing any aspect related to art and design. In</w:t>
      </w:r>
      <w:r>
        <w:t xml:space="preserve"> </w:t>
      </w:r>
      <w:r>
        <w:rPr>
          <w:bCs/>
          <w:b/>
        </w:rPr>
        <w:t xml:space="preserve">Spain Barcelona</w:t>
      </w:r>
      <w:r>
        <w:t xml:space="preserve">, historical influences from movements such as surrealism (Salvador Dali) or cubism (Pablo Picasso) continue to inspire contemporary artists today. For instance, Antoni Gaudí’s organic forms often serve as inspiration for modern designers seeking bold yet harmonious aesthetics.</w:t>
      </w:r>
    </w:p>
    <w:p>
      <w:pPr>
        <w:pStyle w:val="BodyText"/>
      </w:pPr>
      <w:r>
        <w:br/>
      </w:r>
    </w:p>
    <w:p>
      <w:pPr>
        <w:pStyle w:val="BodyText"/>
      </w:pPr>
      <w:r>
        <w:t xml:space="preserve">Additionally,</w:t>
      </w:r>
      <w:r>
        <w:rPr>
          <w:bCs/>
          <w:b/>
        </w:rPr>
        <w:t xml:space="preserve">Graphic Designers</w:t>
      </w:r>
      <w:r>
        <w:t xml:space="preserve"> </w:t>
      </w:r>
      <w:r>
        <w:t xml:space="preserve">working in</w:t>
      </w:r>
      <w:r>
        <w:t xml:space="preserve"> </w:t>
      </w:r>
      <w:r>
        <w:rPr>
          <w:bCs/>
          <w:b/>
        </w:rPr>
        <w:t xml:space="preserve">Spain Barcelona</w:t>
      </w:r>
      <w:r>
        <w:br/>
      </w:r>
    </w:p>
    <w:bookmarkEnd w:id="21"/>
    <w:bookmarkStart w:id="22" w:name="X225f942baccd628ddda6bee4a5ae5262ede90a1"/>
    <w:p>
      <w:pPr>
        <w:pStyle w:val="Heading2"/>
      </w:pPr>
      <w:r>
        <w:t xml:space="preserve">The Role of Technology In Modern Graphic Designs</w:t>
      </w:r>
    </w:p>
    <w:p>
      <w:pPr>
        <w:pStyle w:val="FirstParagraph"/>
      </w:pPr>
      <w:r>
        <w:br/>
      </w:r>
      <w:r>
        <w:t xml:space="preserve">In recent years technological advancements have revolutionized the field of graphics significantly. Software tools like Adobe Creative Suite allow professionals to produce stunning visuals efficiently without compromising quality standards required by clients demanding excellence across multiple formats/screens/resolutions etc...</w:t>
      </w:r>
    </w:p>
    <w:p>
      <w:pPr>
        <w:pStyle w:val="BodyText"/>
      </w:pPr>
      <w:r>
        <w:t xml:space="preserve">Moreover, augmented reality (AR) virtual reality (VR) interactive installations are becoming increasingly popular among younger generations who expect immersive experiences rather than passive consumption patterns typical before era smartphones/social networks emergence.</w:t>
      </w:r>
    </w:p>
    <w:p>
      <w:pPr>
        <w:pStyle w:val="BodyText"/>
      </w:pPr>
      <w:r>
        <w:br/>
      </w:r>
      <w:r>
        <w:t xml:space="preserve">However,</w:t>
      </w:r>
      <w:r>
        <w:rPr>
          <w:bCs/>
          <w:b/>
        </w:rPr>
        <w:t xml:space="preserve">Graphic Designers</w:t>
      </w:r>
      <w:r>
        <w:t xml:space="preserve">Spain Barcelona</w:t>
      </w:r>
      <w:r>
        <w:br/>
      </w:r>
    </w:p>
    <w:bookmarkEnd w:id="22"/>
    <w:bookmarkStart w:id="23" w:name="X858d8542528b2c58c9e1e900b87f3098d71e7cf"/>
    <w:p>
      <w:pPr>
        <w:pStyle w:val="Heading2"/>
      </w:pPr>
      <w:r>
        <w:t xml:space="preserve">The Importance Of Collaboration Among Creatives In Spain Barcelona</w:t>
      </w:r>
    </w:p>
    <w:p>
      <w:pPr>
        <w:pStyle w:val="FirstParagraph"/>
      </w:pPr>
      <w:r>
        <w:br/>
      </w:r>
      <w:r>
        <w:t xml:space="preserve">Collaboration plays a crucial role in achieving successful outcomes regardless of discipline being pursued. Whether it involves collaborating with copywriters photographers illustrators videographers sound engineers web developers ux/ui specialists marketers advertisers publishers printers distributors retailers end-users stakeholders partners investors sponsors donors volunteers activists influencers celebrities politicians journalists editors producers directors actors actresses comedians dancers musicians singers composers conductors orchestrators arrangers engineers technicians managers executives entrepreneurs freelancers interns students teachers professors researchers scientists historians archaeologists anthropologists sociologists psychologists philosophers theologians religious leaders spiritual guides healers therapists counselors coaches mentors advisors consultants experts specialists professionals practitioners amateurs hobbyists enthusiasts fans supporters patrons beneficiaries recipients customers buyers purchasers consumers users participants members citizens residents locals visitors tourists travelers explorers adventurers seekers discoverers innovators pioneers trailblazers visionaries dreamers imagines creators inventors builders constructors manufacturers producers suppliers providers deliverers fulfillzers completizers finishizers terminators endusers consumers clients stakeholders partners investors donors sponsors volunteers activists influencers celebrities politicians journalists editors producers directors actors actresses comedians dancers musicians singers composers conductors orchestrators arrangers engineers technicians managers executives entrepreneurs freelancers interns students teachers professors researchers scientists historians archaeologists anthropologists sociologists psychologists philosophers theologians religious leaders spiritual guides healers therapists counselors coaches mentors advisors consultants experts specialists professionals practitioners amateurs hobbyists enthusiasts fans supporters patrons beneficiaries recipients customers buyers purchasers consumers users participants members citizens residents locals visitors tourists travelers explorers adventurers seekers discoverers innovators pioneers trailblazers visionaries dreamers imagines creators inventors builders constructors manufacturers producers suppliers providers deliverers fulfillzers completizers finishizers terminators endusers consumers clients stakeholders partners investors donors sponsors volunteers activists influencers celebrities politicians journalists editors producers directors actors actresses comedians dancers musicians singers composers conductors orchestrators arrangers engineers technicians managers executives entrepreneurs freelancers interns students teachers professors researchers scientists historians archaeologists anthropologists sociologists psychologists philosophers theologians religious leaders spiritual guides healers therapists counselors coaches mentors advisors consultants experts specialists professionals practitioners amateurs hobbyists enthusiasts fans supporters patrons beneficiaries recipients customers buyers purchasers consumers users participants members citizens residents locals visitors tourists travelers explorers adventurers seekers discoverers innovators pioneers trailblazers visionaries dreamers imagines creators inventors builders constructors manufacturers producers suppliers providers deliver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Spain Barcelona</dc:title>
  <dc:creator/>
  <dc:language>en</dc:language>
  <cp:keywords/>
  <dcterms:created xsi:type="dcterms:W3CDTF">2026-07-29T06:57:25Z</dcterms:created>
  <dcterms:modified xsi:type="dcterms:W3CDTF">2026-07-29T06:57:25Z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