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6" w:name="X6c9c40d0c8d9ffa34a7375e60d533b0ee364918"/>
    <w:p>
      <w:pPr>
        <w:pStyle w:val="Heading1"/>
      </w:pPr>
      <w:r>
        <w:t xml:space="preserve">The Role of the Graphic Designer in Sudan Khartoum</w:t>
      </w:r>
    </w:p>
    <w:p>
      <w:pPr>
        <w:pStyle w:val="FirstParagraph"/>
      </w:pPr>
      <w:r>
        <w:t xml:space="preserve">In the bustling, historically rich city of</w:t>
      </w:r>
      <w:r>
        <w:t xml:space="preserve"> </w:t>
      </w:r>
      <w:r>
        <w:rPr>
          <w:bCs/>
          <w:b/>
        </w:rPr>
        <w:t xml:space="preserve">Sudan Khartoum</w:t>
      </w:r>
      <w:r>
        <w:t xml:space="preserve">, a dynamic intersection of African, Arab, and Nilotic cultures unfolds daily. As a crossroads connecting North Africa with Sub-Saharan regions and bridging the Nile into civilizations beyond it,</w:t>
      </w:r>
      <w:r>
        <w:t xml:space="preserve"> </w:t>
      </w:r>
      <w:r>
        <w:rPr>
          <w:iCs/>
          <w:i/>
        </w:rPr>
        <w:t xml:space="preserve">Khartoum</w:t>
      </w:r>
      <w:r>
        <w:t xml:space="preserve"> </w:t>
      </w:r>
      <w:r>
        <w:t xml:space="preserve">has always been a place where communication is vital. In this context, the modern era brings forth new challenges and opportunities for visual communication. At the heart of this evolution sits the crucial role of the</w:t>
      </w:r>
      <w:r>
        <w:t xml:space="preserve"> </w:t>
      </w:r>
      <w:r>
        <w:t xml:space="preserve">Graphic Designer</w:t>
      </w:r>
      <w:r>
        <w:t xml:space="preserve">. This essay explores how</w:t>
      </w:r>
      <w:r>
        <w:t xml:space="preserve"> </w:t>
      </w:r>
      <w:r>
        <w:rPr>
          <w:bCs/>
          <w:b/>
        </w:rPr>
        <w:t xml:space="preserve">Sudan Khartoum</w:t>
      </w:r>
      <w:r>
        <w:t xml:space="preserve"> </w:t>
      </w:r>
      <w:r>
        <w:t xml:space="preserve">provides a unique backdrop for creativity, why visual identity matters in this evolving market, and what specific skills define a successful graphic designer working within this vibrant region.</w:t>
      </w:r>
    </w:p>
    <w:bookmarkStart w:id="20" w:name="Xcb4f640c6c89f2ce6da0f76a018417ad443059b"/>
    <w:p>
      <w:pPr>
        <w:pStyle w:val="Heading2"/>
      </w:pPr>
      <w:r>
        <w:t xml:space="preserve">The Canvas of Culture: Sudan Khartoum as Inspiration</w:t>
      </w:r>
    </w:p>
    <w:p>
      <w:pPr>
        <w:pStyle w:val="FirstParagraph"/>
      </w:pPr>
      <w:r>
        <w:t xml:space="preserve">To understand the work of any</w:t>
      </w:r>
      <w:r>
        <w:t xml:space="preserve"> </w:t>
      </w:r>
      <w:r>
        <w:t xml:space="preserve">Graphic Designer</w:t>
      </w:r>
      <w:r>
        <w:t xml:space="preserve">, one must first appreciate the environment in which they operate.</w:t>
      </w:r>
      <w:r>
        <w:t xml:space="preserve"> </w:t>
      </w:r>
      <w:r>
        <w:rPr>
          <w:bCs/>
          <w:b/>
        </w:rPr>
        <w:t xml:space="preserve">Sudan Khartoum</w:t>
      </w:r>
      <w:r>
        <w:t xml:space="preserve"> </w:t>
      </w:r>
      <w:r>
        <w:t xml:space="preserve">is not merely a geographical location; it is a living tapestry of colors, patterns, and historical depth. The city’s architecture, from the colonial-era buildings along Nile Boulevard to the traditional mud-brick structures found in surrounding communities, offers an aesthetic foundation that designers often draw upon.</w:t>
      </w:r>
    </w:p>
    <w:p>
      <w:pPr>
        <w:pStyle w:val="BodyText"/>
      </w:pPr>
      <w:r>
        <w:t xml:space="preserve">In recent decades,</w:t>
      </w:r>
      <w:r>
        <w:t xml:space="preserve"> </w:t>
      </w:r>
      <w:r>
        <w:rPr>
          <w:bCs/>
          <w:b/>
        </w:rPr>
        <w:t xml:space="preserve">Sudan Khartoum</w:t>
      </w:r>
      <w:r>
        <w:t xml:space="preserve"> </w:t>
      </w:r>
      <w:r>
        <w:t xml:space="preserve">has undergone significant modernization. New businesses rise alongside legacy institutions. However, this growth is not just about infrastructure—it is about identity. For years, visual representation in the region leaned heavily on traditional calligraphy and conservative layouts due to cultural sensitivities regarding imagery of animate beings in certain religious contexts. Today, however, the role of the</w:t>
      </w:r>
      <w:r>
        <w:t xml:space="preserve"> </w:t>
      </w:r>
      <w:r>
        <w:t xml:space="preserve">Graphic Designer</w:t>
      </w:r>
      <w:r>
        <w:t xml:space="preserve"> </w:t>
      </w:r>
      <w:r>
        <w:t xml:space="preserve">has expanded dramatically to include photography-based layouts, modern typography, infographics for data visualization (a crucial tool for NGOs working across</w:t>
      </w:r>
      <w:r>
        <w:t xml:space="preserve"> </w:t>
      </w:r>
      <w:r>
        <w:rPr>
          <w:bCs/>
          <w:b/>
        </w:rPr>
        <w:t xml:space="preserve">Sudan Khartoum</w:t>
      </w:r>
      <w:r>
        <w:t xml:space="preserve">), and digital branding. The designer is tasked with bridging tradition and modernity.</w:t>
      </w:r>
    </w:p>
    <w:bookmarkEnd w:id="20"/>
    <w:bookmarkStart w:id="21" w:name="Xfd2c2a96f36fd141b8a06c3be4854acd1bd9b8a"/>
    <w:p>
      <w:pPr>
        <w:pStyle w:val="Heading2"/>
      </w:pPr>
      <w:r>
        <w:t xml:space="preserve">The Evolution of the Graphic Designer in a Digital Age</w:t>
      </w:r>
    </w:p>
    <w:p>
      <w:pPr>
        <w:pStyle w:val="FirstParagraph"/>
      </w:pPr>
      <w:r>
        <w:t xml:space="preserve">Gone are the days when a graphic designer in</w:t>
      </w:r>
      <w:r>
        <w:t xml:space="preserve"> </w:t>
      </w:r>
      <w:r>
        <w:rPr>
          <w:bCs/>
          <w:b/>
        </w:rPr>
        <w:t xml:space="preserve">Sudan Khartoum</w:t>
      </w:r>
      <w:r>
        <w:t xml:space="preserve"> </w:t>
      </w:r>
      <w:r>
        <w:t xml:space="preserve">was limited to designing simple logos or flyers for local events. The rise of digital media has transformed</w:t>
      </w:r>
      <w:r>
        <w:t xml:space="preserve"> </w:t>
      </w:r>
      <w:r>
        <w:t xml:space="preserve">Graphic Designers</w:t>
      </w:r>
      <w:r>
        <w:t xml:space="preserve"> </w:t>
      </w:r>
      <w:r>
        <w:t xml:space="preserve">into multi-disciplinary artists who must navigate web design, social media marketing, and print production simultaneously. In a city like</w:t>
      </w:r>
      <w:r>
        <w:t xml:space="preserve"> </w:t>
      </w:r>
      <w:r>
        <w:rPr>
          <w:bCs/>
          <w:b/>
        </w:rPr>
        <w:t xml:space="preserve">Sudan Khartoum</w:t>
      </w:r>
      <w:r>
        <w:t xml:space="preserve">, where internet penetration continues to grow rapidly despite infrastructure challenges, the demand for high-quality digital assets has surged.</w:t>
      </w:r>
    </w:p>
    <w:p>
      <w:pPr>
        <w:pStyle w:val="BodyText"/>
      </w:pPr>
      <w:r>
        <w:t xml:space="preserve">A contemporary graphic designer working in this region must possess bilingual capabilities—fluent in both Arabic script typography and English design concepts. The ability to craft a visual identity that resonates with a local audience while maintaining international standards is what distinguishes the best</w:t>
      </w:r>
      <w:r>
        <w:t xml:space="preserve"> </w:t>
      </w:r>
      <w:r>
        <w:t xml:space="preserve">Graphic Designers</w:t>
      </w:r>
      <w:r>
        <w:t xml:space="preserve"> </w:t>
      </w:r>
      <w:r>
        <w:t xml:space="preserve">operating out of</w:t>
      </w:r>
      <w:r>
        <w:t xml:space="preserve"> </w:t>
      </w:r>
      <w:r>
        <w:rPr>
          <w:bCs/>
          <w:b/>
        </w:rPr>
        <w:t xml:space="preserve">Sudan Khartoum</w:t>
      </w:r>
      <w:r>
        <w:t xml:space="preserve">. Whether it is designing packaging for local beverages, branding for fintech startups, or creating awareness campaigns regarding health issues during pandemics, these designers serve as the visual voice of progress.</w:t>
      </w:r>
    </w:p>
    <w:bookmarkEnd w:id="21"/>
    <w:bookmarkStart w:id="22" w:name="Xf221aaa26cc92f9b935805394a7b2c84f567d15"/>
    <w:p>
      <w:pPr>
        <w:pStyle w:val="Heading2"/>
      </w:pPr>
      <w:r>
        <w:t xml:space="preserve">Cultural Sensitivity and Ethical Considerations</w:t>
      </w:r>
    </w:p>
    <w:p>
      <w:pPr>
        <w:pStyle w:val="FirstParagraph"/>
      </w:pPr>
      <w:r>
        <w:t xml:space="preserve">A critical aspect of being a</w:t>
      </w:r>
      <w:r>
        <w:t xml:space="preserve"> </w:t>
      </w:r>
      <w:r>
        <w:t xml:space="preserve">Graphic Designer</w:t>
      </w:r>
      <w:r>
        <w:t xml:space="preserve"> </w:t>
      </w:r>
      <w:r>
        <w:t xml:space="preserve">in</w:t>
      </w:r>
      <w:r>
        <w:t xml:space="preserve"> </w:t>
      </w:r>
      <w:r>
        <w:rPr>
          <w:bCs/>
          <w:b/>
        </w:rPr>
        <w:t xml:space="preserve">Sudan Khartoum</w:t>
      </w:r>
      <w:r>
        <w:t xml:space="preserve"> </w:t>
      </w:r>
      <w:r>
        <w:t xml:space="preserve">is navigating cultural and ethical norms. Designers must possess an acute awareness of Islamic art principles, particularly when dealing with client sectors that are religiously affiliated or conservative in nature. The avoidance of animate imagery in specific contexts requires creativity; designers often turn to intricate geometric patterns (arabesques), lush floral motifs, and sophisticated calligraphy to convey luxury and elegance without violating cultural codes.</w:t>
      </w:r>
    </w:p>
    <w:p>
      <w:pPr>
        <w:pStyle w:val="BodyText"/>
      </w:pPr>
      <w:r>
        <w:t xml:space="preserve">This limitation has paradoxically fueled a renaissance of typographic artistry among</w:t>
      </w:r>
      <w:r>
        <w:t xml:space="preserve"> </w:t>
      </w:r>
      <w:r>
        <w:t xml:space="preserve">Graphic Designers</w:t>
      </w:r>
      <w:r>
        <w:t xml:space="preserve"> </w:t>
      </w:r>
      <w:r>
        <w:t xml:space="preserve">in</w:t>
      </w:r>
      <w:r>
        <w:t xml:space="preserve"> </w:t>
      </w:r>
      <w:r>
        <w:rPr>
          <w:bCs/>
          <w:b/>
        </w:rPr>
        <w:t xml:space="preserve">Sudan Khartoum</w:t>
      </w:r>
      <w:r>
        <w:t xml:space="preserve">. By mastering the nuances of Arabic font weights, styles, and placement relative to English text (where bilingualism is common), these professionals create designs that are both respectful and visually striking. The challenge of working within</w:t>
      </w:r>
      <w:r>
        <w:t xml:space="preserve"> </w:t>
      </w:r>
      <w:r>
        <w:rPr>
          <w:bCs/>
          <w:b/>
        </w:rPr>
        <w:t xml:space="preserve">Sudan Khartoum’s</w:t>
      </w:r>
      <w:r>
        <w:t xml:space="preserve"> </w:t>
      </w:r>
      <w:r>
        <w:t xml:space="preserve">social fabric requires an artist who is not just technically proficient with software like Adobe Creative Cloud, but also culturally astute.</w:t>
      </w:r>
    </w:p>
    <w:bookmarkEnd w:id="22"/>
    <w:bookmarkStart w:id="23" w:name="economic-impact-and-entrepreneurship"/>
    <w:p>
      <w:pPr>
        <w:pStyle w:val="Heading2"/>
      </w:pPr>
      <w:r>
        <w:t xml:space="preserve">Economic Impact and Entrepreneurship</w:t>
      </w:r>
    </w:p>
    <w:p>
      <w:pPr>
        <w:pStyle w:val="FirstParagraph"/>
      </w:pPr>
      <w:r>
        <w:t xml:space="preserve">The economic landscape of</w:t>
      </w:r>
      <w:r>
        <w:t xml:space="preserve"> </w:t>
      </w:r>
      <w:r>
        <w:rPr>
          <w:bCs/>
          <w:b/>
        </w:rPr>
        <w:t xml:space="preserve">Sudan Khartoum</w:t>
      </w:r>
      <w:r>
        <w:t xml:space="preserve"> </w:t>
      </w:r>
      <w:r>
        <w:t xml:space="preserve">relies heavily on services, agriculture, and trade. As local businesses strive to stand out in a competitive market—particularly in the food, hospitality, and education sectors—the need for professional branding has never been more pressing. This is where the</w:t>
      </w:r>
      <w:r>
        <w:t xml:space="preserve"> </w:t>
      </w:r>
      <w:r>
        <w:t xml:space="preserve">Graphic Designer</w:t>
      </w:r>
      <w:r>
        <w:t xml:space="preserve"> </w:t>
      </w:r>
      <w:r>
        <w:t xml:space="preserve">plays an entrepreneurial role.</w:t>
      </w:r>
    </w:p>
    <w:p>
      <w:pPr>
        <w:pStyle w:val="BodyText"/>
      </w:pPr>
      <w:r>
        <w:t xml:space="preserve">Many graphic designers in</w:t>
      </w:r>
      <w:r>
        <w:t xml:space="preserve"> </w:t>
      </w:r>
      <w:r>
        <w:rPr>
          <w:bCs/>
          <w:b/>
        </w:rPr>
        <w:t xml:space="preserve">Sudan Khartoum</w:t>
      </w:r>
      <w:r>
        <w:t xml:space="preserve"> </w:t>
      </w:r>
      <w:r>
        <w:t xml:space="preserve">operate as freelancers or agency owners. They empower small and medium-sized enterprises (SMEs) by creating affordable yet effective brand identities. Furthermore, with the global economy moving online, Sudanese designers are increasingly exporting their services internationally through digital platforms. This global integration allows</w:t>
      </w:r>
      <w:r>
        <w:t xml:space="preserve"> </w:t>
      </w:r>
      <w:r>
        <w:t xml:space="preserve">Graphic Designers</w:t>
      </w:r>
      <w:r>
        <w:t xml:space="preserve"> </w:t>
      </w:r>
      <w:r>
        <w:t xml:space="preserve">to earn in foreign currency while residing in</w:t>
      </w:r>
      <w:r>
        <w:t xml:space="preserve"> </w:t>
      </w:r>
      <w:r>
        <w:rPr>
          <w:bCs/>
          <w:b/>
        </w:rPr>
        <w:t xml:space="preserve">Sudan Khartoum</w:t>
      </w:r>
      <w:r>
        <w:t xml:space="preserve">, contributing significantly to the local economy and keeping design talent within the borders of Sudan rather than forcing brain drain.</w:t>
      </w:r>
    </w:p>
    <w:bookmarkEnd w:id="23"/>
    <w:bookmarkStart w:id="24" w:name="the-future-outlook"/>
    <w:p>
      <w:pPr>
        <w:pStyle w:val="Heading2"/>
      </w:pPr>
      <w:r>
        <w:t xml:space="preserve">The Future Outlook</w:t>
      </w:r>
    </w:p>
    <w:p>
      <w:pPr>
        <w:pStyle w:val="FirstParagraph"/>
      </w:pPr>
      <w:r>
        <w:t xml:space="preserve">Looking forward, the trajectory for</w:t>
      </w:r>
      <w:r>
        <w:t xml:space="preserve"> </w:t>
      </w:r>
      <w:r>
        <w:t xml:space="preserve">Graphic Designers</w:t>
      </w:r>
      <w:r>
        <w:t xml:space="preserve"> </w:t>
      </w:r>
      <w:r>
        <w:t xml:space="preserve">in</w:t>
      </w:r>
      <w:r>
        <w:t xml:space="preserve"> </w:t>
      </w:r>
      <w:r>
        <w:rPr>
          <w:bCs/>
          <w:b/>
        </w:rPr>
        <w:t xml:space="preserve">Sudan Khartoum</w:t>
      </w:r>
      <w:r>
        <w:t xml:space="preserve"> </w:t>
      </w:r>
      <w:r>
        <w:t xml:space="preserve">appears bright but requires adaptation. As technology advances, skills in 3D modeling, motion graphics, and user experience (UX) design will become standard requirements. Educational institutions and private training centers in</w:t>
      </w:r>
      <w:r>
        <w:t xml:space="preserve"> </w:t>
      </w:r>
      <w:r>
        <w:rPr>
          <w:bCs/>
          <w:b/>
        </w:rPr>
        <w:t xml:space="preserve">Sudan Khartoum</w:t>
      </w:r>
      <w:r>
        <w:t xml:space="preserve"> </w:t>
      </w:r>
      <w:r>
        <w:t xml:space="preserve">are beginning to emphasize these modern digital skills alongside traditional arts.</w:t>
      </w:r>
    </w:p>
    <w:p>
      <w:pPr>
        <w:pStyle w:val="BodyText"/>
      </w:pPr>
      <w:r>
        <w:t xml:space="preserve">The future of graphic design in this region is about storytelling. It is about telling the story of Sudan’s resilience, its diverse culture, and its economic ambitions through compelling visual narratives. The</w:t>
      </w:r>
      <w:r>
        <w:t xml:space="preserve"> </w:t>
      </w:r>
      <w:r>
        <w:t xml:space="preserve">Graphic Designer</w:t>
      </w:r>
      <w:r>
        <w:t xml:space="preserve"> </w:t>
      </w:r>
      <w:r>
        <w:t xml:space="preserve">becomes a historian and a visionary simultaneously—archiving culture while projecting it forward.</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Graphic Designer</w:t>
      </w:r>
      <w:r>
        <w:t xml:space="preserve"> </w:t>
      </w:r>
      <w:r>
        <w:t xml:space="preserve">extends far beyond aesthetics in the context of</w:t>
      </w:r>
      <w:r>
        <w:t xml:space="preserve"> </w:t>
      </w:r>
      <w:r>
        <w:rPr>
          <w:bCs/>
          <w:b/>
        </w:rPr>
        <w:t xml:space="preserve">Sudan Khartoum</w:t>
      </w:r>
      <w:r>
        <w:t xml:space="preserve">. It is a role intertwined with cultural preservation, economic development, and digital transformation. Through careful consideration of local traditions and an embrace of global technologies, designers in</w:t>
      </w:r>
      <w:r>
        <w:t xml:space="preserve"> </w:t>
      </w:r>
      <w:r>
        <w:rPr>
          <w:bCs/>
          <w:b/>
        </w:rPr>
        <w:t xml:space="preserve">Sudan Khartoum</w:t>
      </w:r>
      <w:r>
        <w:t xml:space="preserve"> </w:t>
      </w:r>
      <w:r>
        <w:t xml:space="preserve">are crafting a new visual language that speaks to both the heritage of the Nile and the aspirations for a modern future. Whether working on print media or digital interfaces, these professionals ensure that every message conveyed is visually impactful, culturally resonant, and professionally polished.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Sudan Khartoum</dc:title>
  <dc:creator/>
  <dc:language>en</dc:language>
  <cp:keywords/>
  <dcterms:created xsi:type="dcterms:W3CDTF">2026-07-29T17:34:53Z</dcterms:created>
  <dcterms:modified xsi:type="dcterms:W3CDTF">2026-07-29T17:34:53Z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