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7" w:name="X512e9ba1726d4e3b91424c3c1be5718d2584bac"/>
    <w:p>
      <w:pPr>
        <w:pStyle w:val="Heading1"/>
      </w:pPr>
      <w:r>
        <w:t xml:space="preserve">The Creative Pulse of the City: The Role of the Graphic Designer in Thailand Bangkok</w:t>
      </w:r>
    </w:p>
    <w:p>
      <w:pPr>
        <w:pStyle w:val="FirstParagraph"/>
      </w:pPr>
      <w:r>
        <w:t xml:space="preserve">In the bustling heart of Southeast Asia,</w:t>
      </w:r>
      <w:r>
        <w:t xml:space="preserve"> </w:t>
      </w:r>
      <w:r>
        <w:rPr>
          <w:bCs/>
          <w:b/>
        </w:rPr>
        <w:t xml:space="preserve">Thailand Bangkok</w:t>
      </w:r>
      <w:r>
        <w:t xml:space="preserve"> </w:t>
      </w:r>
      <w:r>
        <w:t xml:space="preserve">stands as a vibrant metropolis where ancient traditions seamlessly intertwine with hyper-modern urban development. It is a city that never sleeps, a hub of commerce, tourism, and culture. Within this dynamic ecosystem, one profession plays a pivotal role in shaping the visual identity of the city: the</w:t>
      </w:r>
      <w:r>
        <w:t xml:space="preserve"> </w:t>
      </w:r>
      <w:r>
        <w:rPr>
          <w:bCs/>
          <w:b/>
        </w:rPr>
        <w:t xml:space="preserve">Graphic Designer</w:t>
      </w:r>
      <w:r>
        <w:t xml:space="preserve">. As</w:t>
      </w:r>
      <w:r>
        <w:t xml:space="preserve"> </w:t>
      </w:r>
      <w:r>
        <w:rPr>
          <w:bCs/>
          <w:b/>
        </w:rPr>
        <w:t xml:space="preserve">Thailand Bangkok</w:t>
      </w:r>
      <w:r>
        <w:t xml:space="preserve"> </w:t>
      </w:r>
      <w:r>
        <w:t xml:space="preserve">continues to grow as an international business and creative center, the demand for skilled visual communicators has surged. This essay explores the multifaceted role of the</w:t>
      </w:r>
      <w:r>
        <w:t xml:space="preserve"> </w:t>
      </w:r>
      <w:r>
        <w:rPr>
          <w:bCs/>
          <w:b/>
          <w:iCs/>
          <w:i/>
        </w:rPr>
        <w:t xml:space="preserve">Graphic Designer</w:t>
      </w:r>
      <w:r>
        <w:t xml:space="preserve">, examining how they bridge cultural heritage with contemporary aesthetics in one of Asia’s most exciting cities.</w:t>
      </w:r>
    </w:p>
    <w:bookmarkStart w:id="20" w:name="the-intersection-of-culture-and-commerce"/>
    <w:p>
      <w:pPr>
        <w:pStyle w:val="Heading2"/>
      </w:pPr>
      <w:r>
        <w:t xml:space="preserve">The Intersection of Culture and Commerce</w:t>
      </w:r>
    </w:p>
    <w:p>
      <w:pPr>
        <w:pStyle w:val="FirstParagraph"/>
      </w:pPr>
      <w:r>
        <w:t xml:space="preserve">The</w:t>
      </w:r>
      <w:r>
        <w:t xml:space="preserve"> </w:t>
      </w:r>
      <w:r>
        <w:rPr>
          <w:bCs/>
          <w:b/>
        </w:rPr>
        <w:t xml:space="preserve">Graphic Designer</w:t>
      </w:r>
      <w:r>
        <w:t xml:space="preserve"> </w:t>
      </w:r>
      <w:r>
        <w:t xml:space="preserve">in</w:t>
      </w:r>
      <w:r>
        <w:t xml:space="preserve"> </w:t>
      </w:r>
      <w:r>
        <w:rPr>
          <w:bCs/>
          <w:b/>
        </w:rPr>
        <w:t xml:space="preserve">Thailand Bangkok</w:t>
      </w:r>
      <w:r>
        <w:t xml:space="preserve">Graphic Designer must masterfully blend these elements to create designs that resonate with both local populations and international audiences.</w:t>
      </w:r>
    </w:p>
    <w:p>
      <w:pPr>
        <w:pStyle w:val="BodyText"/>
      </w:pPr>
      <w:r>
        <w:t xml:space="preserve">In</w:t>
      </w:r>
    </w:p>
    <w:p>
      <w:pPr>
        <w:pStyle w:val="BodyText"/>
      </w:pPr>
      <w:r>
        <w:rPr>
          <w:bCs/>
          <w:b/>
          <w:iCs/>
          <w:i/>
        </w:rPr>
        <w:t xml:space="preserve">Thailand Bangkok</w:t>
      </w:r>
      <w:r>
        <w:t xml:space="preserve">,, branding is not merely about aesthetics; it is a tool for storytelling. Whether designing a logo for a street food vendor in Chinatown or creating an interface for a fintech startup in the Silom district, the</w:t>
      </w:r>
      <w:r>
        <w:t xml:space="preserve"> </w:t>
      </w:r>
      <w:r>
        <w:rPr>
          <w:bCs/>
          <w:b/>
          <w:iCs/>
          <w:i/>
        </w:rPr>
        <w:t xml:space="preserve">Graphic Designer</w:t>
      </w:r>
      <w:r>
        <w:t xml:space="preserve"> </w:t>
      </w:r>
      <w:r>
        <w:t xml:space="preserve">must understand the cultural nuances that define consumer behavior. This requires more than technical proficiency; it demands deep cultural empathy and insight.</w:t>
      </w:r>
    </w:p>
    <w:bookmarkEnd w:id="20"/>
    <w:bookmarkStart w:id="21" w:name="Xd9674c0898f895083ec161a5bd9b1d9e8fa5cbb"/>
    <w:p>
      <w:pPr>
        <w:pStyle w:val="Heading2"/>
      </w:pPr>
      <w:r>
        <w:t xml:space="preserve">Digital Transformation and Digital Design</w:t>
      </w:r>
    </w:p>
    <w:p>
      <w:pPr>
        <w:pStyle w:val="FirstParagraph"/>
      </w:pPr>
      <w:r>
        <w:t xml:space="preserve">The rise of digital media has transformed the scope of what a</w:t>
      </w:r>
    </w:p>
    <w:p>
      <w:pPr>
        <w:pStyle w:val="BodyText"/>
      </w:pPr>
      <w:r>
        <w:rPr>
          <w:bCs/>
          <w:b/>
        </w:rPr>
        <w:t xml:space="preserve">Graphic Designer</w:t>
      </w:r>
      <w:r>
        <w:t xml:space="preserve"> </w:t>
      </w:r>
      <w:r>
        <w:t xml:space="preserve">does. In</w:t>
      </w:r>
    </w:p>
    <w:p>
      <w:pPr>
        <w:pStyle w:val="BodyText"/>
      </w:pPr>
      <w:r>
        <w:rPr>
          <w:iCs/>
          <w:i/>
        </w:rPr>
        <w:t xml:space="preserve">Thailand Bangkok</w:t>
      </w:r>
      <w:r>
        <w:t xml:space="preserve">,</w:t>
      </w:r>
      <w:r>
        <w:t xml:space="preserve">, mobile internet penetration is exceptionally high, making digital design crucial for marketing success.</w:t>
      </w:r>
      <w:r>
        <w:t xml:space="preserve"> </w:t>
      </w:r>
      <w:r>
        <w:rPr>
          <w:bCs/>
          <w:b/>
        </w:rPr>
        <w:t xml:space="preserve">Graphic Designer</w:t>
      </w:r>
      <w:r>
        <w:t xml:space="preserve"> </w:t>
      </w:r>
      <w:r>
        <w:t xml:space="preserve">professionals are now expected to be versatile, capable of producing everything from static social media assets and web banners to animated motion graphics and user experience (UX) layouts.</w:t>
      </w:r>
    </w:p>
    <w:p>
      <w:pPr>
        <w:pStyle w:val="BodyText"/>
      </w:pPr>
      <w:r>
        <w:t xml:space="preserve">Social media platforms like Line, Facebook, Instagram, and TikTok dominate the digital landscape in</w:t>
      </w:r>
    </w:p>
    <w:p>
      <w:pPr>
        <w:pStyle w:val="BodyText"/>
      </w:pPr>
      <w:r>
        <w:rPr>
          <w:bCs/>
          <w:b/>
        </w:rPr>
        <w:t xml:space="preserve">Thailand Bangkok</w:t>
      </w:r>
      <w:r>
        <w:t xml:space="preserve">. The</w:t>
      </w:r>
      <w:r>
        <w:t xml:space="preserve"> </w:t>
      </w:r>
      <w:r>
        <w:rPr>
          <w:bCs/>
          <w:b/>
        </w:rPr>
        <w:t xml:space="preserve">Graphic Designer</w:t>
      </w:r>
      <w:r>
        <w:t xml:space="preserve"> </w:t>
      </w:r>
      <w:r>
        <w:t xml:space="preserve">must create content that is not only visually striking but also optimized for rapid consumption on small screens. This has led to a boom in short-form video graphics and interactive design, pushing the boundaries of traditional print-based skills. Designers who can adapt to these fast-paced digital environments are highly sought after by agencies and corporations alike.</w:t>
      </w:r>
    </w:p>
    <w:bookmarkEnd w:id="21"/>
    <w:bookmarkStart w:id="22" w:name="X80288d7d55d09620f4167538d96880308c25302"/>
    <w:p>
      <w:pPr>
        <w:pStyle w:val="Heading2"/>
      </w:pPr>
      <w:r>
        <w:t xml:space="preserve">The Rise of Creative Agencies and Freelance Ecosystems</w:t>
      </w:r>
    </w:p>
    <w:p>
      <w:pPr>
        <w:pStyle w:val="FirstParagraph"/>
      </w:pPr>
      <w:r>
        <w:rPr>
          <w:iCs/>
          <w:i/>
        </w:rPr>
        <w:t xml:space="preserve">Thailand Bangkok</w:t>
      </w:r>
      <w:r>
        <w:t xml:space="preserve">, has become a regional hub for creative agencies. From large multinational firms to boutique studios in areas like Ari, Thong Lor, and Siam, the city is home to a thriving community of</w:t>
      </w:r>
      <w:r>
        <w:t xml:space="preserve"> </w:t>
      </w:r>
      <w:r>
        <w:rPr>
          <w:bCs/>
          <w:b/>
        </w:rPr>
        <w:t xml:space="preserve">Graphic Designer</w:t>
      </w:r>
      <w:r>
        <w:t xml:space="preserve">s. These creatives often collaborate across disciplines—working alongside copywriters, developers, and strategists—to deliver comprehensive brand solutions.</w:t>
      </w:r>
    </w:p>
    <w:p>
      <w:pPr>
        <w:pStyle w:val="BodyText"/>
      </w:pPr>
      <w:r>
        <w:t xml:space="preserve">In recent years, there has also been a significant rise in freelance</w:t>
      </w:r>
    </w:p>
    <w:p>
      <w:pPr>
        <w:pStyle w:val="BodyText"/>
      </w:pPr>
      <w:r>
        <w:t xml:space="preserve">Thailand Bangkok. The gig economy allows talented individuals to offer their services globally while living in the city. This shift has democratized design access for small businesses and startups that may not afford large agency fees. Platforms for remote work have enabled</w:t>
      </w:r>
      <w:r>
        <w:t xml:space="preserve"> </w:t>
      </w:r>
      <w:r>
        <w:rPr>
          <w:bCs/>
          <w:b/>
        </w:rPr>
        <w:t xml:space="preserve">Graphic Designer</w:t>
      </w:r>
      <w:r>
        <w:t xml:space="preserve">s in</w:t>
      </w:r>
    </w:p>
    <w:p>
      <w:pPr>
        <w:pStyle w:val="BodyText"/>
      </w:pPr>
      <w:r>
        <w:t xml:space="preserve">Thailand Bangkok, to compete on an international stage, bringing global standards of design quality to local projects.</w:t>
      </w:r>
    </w:p>
    <w:bookmarkEnd w:id="22"/>
    <w:bookmarkStart w:id="23" w:name="X4034583e6f3a41a8321d6fb21cf0acb07e103d0"/>
    <w:p>
      <w:pPr>
        <w:pStyle w:val="Heading2"/>
      </w:pPr>
      <w:r>
        <w:t xml:space="preserve">Cultural Preservation Through Modern Design</w:t>
      </w:r>
    </w:p>
    <w:p>
      <w:pPr>
        <w:pStyle w:val="FirstParagraph"/>
      </w:pPr>
      <w:r>
        <w:t xml:space="preserve">One of the most compelling aspects of being a</w:t>
      </w:r>
    </w:p>
    <w:p>
      <w:pPr>
        <w:pStyle w:val="BodyText"/>
      </w:pPr>
      <w:r>
        <w:t xml:space="preserve">The</w:t>
      </w:r>
    </w:p>
    <w:p>
      <w:pPr>
        <w:pStyle w:val="BodyText"/>
      </w:pPr>
      <w:r>
        <w:t xml:space="preserve">, is not just about promoting commerce but also preserving culture. Many local brands and tourism initiatives rely on</w:t>
      </w:r>
      <w:r>
        <w:t xml:space="preserve"> </w:t>
      </w:r>
      <w:r>
        <w:rPr>
          <w:bCs/>
          <w:b/>
        </w:rPr>
        <w:t xml:space="preserve">Graphic Designer</w:t>
      </w:r>
      <w:r>
        <w:t xml:space="preserve">s to reinterpret traditional Thai motifs in modern contexts. For instance, packaging for premium Thai tea or textiles featuring contemporary patterns inspired by Lanna art.</w:t>
      </w:r>
    </w:p>
    <w:p>
      <w:pPr>
        <w:pStyle w:val="BodyText"/>
      </w:pPr>
      <w:r>
        <w:t xml:space="preserve">This fusion of old and new is critical for the identity of</w:t>
      </w:r>
    </w:p>
    <w:p>
      <w:pPr>
        <w:pStyle w:val="BodyText"/>
      </w:pPr>
      <w:r>
        <w:t xml:space="preserve">Thailand Bangkok</w:t>
      </w:r>
      <w:r>
        <w:t xml:space="preserve">, is a city that respects its past while racing toward the future. The</w:t>
      </w:r>
      <w:r>
        <w:t xml:space="preserve"> </w:t>
      </w:r>
      <w:r>
        <w:rPr>
          <w:bCs/>
          <w:b/>
        </w:rPr>
        <w:t xml:space="preserve">Graphic Designer</w:t>
      </w:r>
      <w:r>
        <w:t xml:space="preserve"> </w:t>
      </w:r>
      <w:r>
        <w:t xml:space="preserve">acts as a curator of this cultural narrative, ensuring that global brands operating in the city feel authentic and locally relevant.</w:t>
      </w:r>
    </w:p>
    <w:bookmarkEnd w:id="23"/>
    <w:bookmarkStart w:id="24" w:name="X45c3d88b382dcc2bb29cea5c5e7f8e6ac8f32b0"/>
    <w:p>
      <w:pPr>
        <w:pStyle w:val="Heading2"/>
      </w:pPr>
      <w:r>
        <w:t xml:space="preserve">Educational Landscape and Skill Development</w:t>
      </w:r>
    </w:p>
    <w:p>
      <w:pPr>
        <w:pStyle w:val="FirstParagraph"/>
      </w:pPr>
      <w:r>
        <w:t xml:space="preserve">To meet the growing demand for high-quality design, educational institutions across</w:t>
      </w:r>
    </w:p>
    <w:p>
      <w:pPr>
        <w:pStyle w:val="BodyText"/>
      </w:pPr>
      <w:r>
        <w:t xml:space="preserve">, such as Silpakorn University, Bangkok University, and international schools like Shrewsbury International School. These programs emphasize not only software proficiency (Adobe Creative Suite, Figma) but also critical thinking, typography, color theory,</w:t>
      </w:r>
    </w:p>
    <w:p>
      <w:pPr>
        <w:pStyle w:val="BodyText"/>
      </w:pPr>
      <w:r>
        <w:t xml:space="preserve">Furthermore,</w:t>
      </w:r>
    </w:p>
    <w:bookmarkEnd w:id="24"/>
    <w:bookmarkStart w:id="25" w:name="the-future-of-design-in-a-dynamic-city"/>
    <w:p>
      <w:pPr>
        <w:pStyle w:val="Heading2"/>
      </w:pPr>
      <w:r>
        <w:t xml:space="preserve">The Future of Design in a Dynamic City</w:t>
      </w:r>
    </w:p>
    <w:p>
      <w:pPr>
        <w:pStyle w:val="FirstParagraph"/>
      </w:pPr>
      <w:r>
        <w:t xml:space="preserve">As</w:t>
      </w:r>
    </w:p>
    <w:p>
      <w:pPr>
        <w:pStyle w:val="BodyText"/>
      </w:pPr>
      <w:r>
        <w:t xml:space="preserve">, the role of the</w:t>
      </w:r>
    </w:p>
    <w:p>
      <w:pPr>
        <w:pStyle w:val="BodyText"/>
      </w:pPr>
      <w:r>
        <w:rPr>
          <w:u w:val="single"/>
        </w:rPr>
        <w:t xml:space="preserve">The Graphic Designer in Thailand Bangkok</w:t>
      </w:r>
      <w:r>
        <w:t xml:space="preserve">, is evolving from a service provider to a strategic partner. They are no longer just making things look good; they are solving business problems, enhancing user experiences, and building brand equity.</w:t>
      </w:r>
    </w:p>
    <w:p>
      <w:pPr>
        <w:pStyle w:val="BodyText"/>
      </w:pPr>
      <w:r>
        <w:t xml:space="preserve">Looking ahead, technologies such as AI-assisted design tools and virtual reality will further expand the toolkit available to</w:t>
      </w:r>
    </w:p>
    <w:p>
      <w:pPr>
        <w:pStyle w:val="BodyText"/>
      </w:pPr>
      <w:r>
        <w:rPr>
          <w:u w:val="single"/>
        </w:rPr>
        <w:t xml:space="preserve">The Graphic Designer in Thailand Bangkok</w:t>
      </w:r>
      <w:r>
        <w:t xml:space="preserve">, must remain lifelong learners, adapting to new tools while staying rooted in the cultural context that defines their city.</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 is a complex and vital profession. It requires a delicate balance of technical skill, cultural understanding, and creative innovation. As</w:t>
      </w:r>
    </w:p>
    <w:p>
      <w:pPr>
        <w:pStyle w:val="BodyText"/>
      </w:pPr>
      <w:r>
        <w:rPr>
          <w:u w:val="single"/>
        </w:rPr>
        <w:t xml:space="preserve">The Graphic Designer in Thailand Bangkok</w:t>
      </w:r>
      <w:r>
        <w:t xml:space="preserve">, continues to shape the visual landscape of one of Asia’s most dynamic cities, their work will remain essential in communicating stories, building brands, and preserving culture in an increasingly digital world.</w:t>
      </w:r>
    </w:p>
    <w:p>
      <w:pPr>
        <w:pStyle w:val="BodyText"/>
      </w:pPr>
      <w:r>
        <w:t xml:space="preserve">For anyone considering a career as a</w:t>
      </w:r>
    </w:p>
    <w:p>
      <w:pPr>
        <w:pStyle w:val="BodyText"/>
      </w:pPr>
      <w:r>
        <w:rPr>
          <w:u w:val="single"/>
        </w:rPr>
        <w:t xml:space="preserve">The Graphic Designer in Thailand Bangkok</w:t>
      </w:r>
      <w:r>
        <w:t xml:space="preserve">, the opportunities are vast. Whether working for a global agency or starting their own studio, they play a key role in defining the visual identity of this vibrant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Thailand Bangkok</dc:title>
  <dc:creator/>
  <dc:language>en</dc:language>
  <cp:keywords/>
  <dcterms:created xsi:type="dcterms:W3CDTF">2026-07-29T16:05:42Z</dcterms:created>
  <dcterms:modified xsi:type="dcterms:W3CDTF">2026-07-29T16:05:42Z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