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66f23e5cc3aa6786102da39396fe003c07470d9"/>
    <w:p>
      <w:pPr>
        <w:pStyle w:val="Heading1"/>
      </w:pPr>
      <w:r>
        <w:t xml:space="preserve">The Vital Role of the Graphic Designer in the Creative Landscape of United Kingdom London</w:t>
      </w:r>
    </w:p>
    <w:p>
      <w:pPr>
        <w:pStyle w:val="FirstParagraph"/>
      </w:pPr>
      <w:r>
        <w:t xml:space="preserve">In the contemporary global economy, visual communication serves as the primary conduit through which brands, institutions, and individuals convey their messages. At the heart of this vast ecosystem stands a pivotal professional: the</w:t>
      </w:r>
      <w:r>
        <w:t xml:space="preserve"> </w:t>
      </w:r>
      <w:r>
        <w:rPr>
          <w:bCs/>
          <w:b/>
        </w:rPr>
        <w:t xml:space="preserve">Graphic Designer</w:t>
      </w:r>
      <w:r>
        <w:t xml:space="preserve">. Nowhere is this role more dynamic, demanding, and influential than in</w:t>
      </w:r>
      <w:r>
        <w:t xml:space="preserve"> </w:t>
      </w:r>
      <w:r>
        <w:rPr>
          <w:bCs/>
          <w:b/>
        </w:rPr>
        <w:t xml:space="preserve">United Kingdom London</w:t>
      </w:r>
      <w:r>
        <w:t xml:space="preserve">, a city that acts as one of the world’s premier creative capitals. To understand the significance of visual arts in modern commerce and culture, one must examine how a</w:t>
      </w:r>
      <w:r>
        <w:t xml:space="preserve"> </w:t>
      </w:r>
      <w:r>
        <w:rPr>
          <w:bCs/>
          <w:b/>
          <w:iCs/>
          <w:i/>
        </w:rPr>
        <w:t xml:space="preserve">Graphic Designer</w:t>
      </w:r>
      <w:r>
        <w:t xml:space="preserve"> </w:t>
      </w:r>
      <w:r>
        <w:t xml:space="preserve">navigates the unique pressures and opportunities presented by working within</w:t>
      </w:r>
      <w:r>
        <w:t xml:space="preserve"> </w:t>
      </w:r>
      <w:r>
        <w:rPr>
          <w:bCs/>
          <w:b/>
          <w:iCs/>
          <w:i/>
        </w:rPr>
        <w:t xml:space="preserve">United Kingdom London</w:t>
      </w:r>
      <w:r>
        <w:t xml:space="preserve">. This essay explores the multifaceted responsibilities of this profession, highlighting its impact on business success, cultural expression, and technological innovation.</w:t>
      </w:r>
    </w:p>
    <w:bookmarkStart w:id="20" w:name="the-essence-of-visual-storytelling"/>
    <w:p>
      <w:pPr>
        <w:pStyle w:val="Heading2"/>
      </w:pPr>
      <w:r>
        <w:t xml:space="preserve">The Essence of Visual Storytelling</w:t>
      </w:r>
    </w:p>
    <w:p>
      <w:pPr>
        <w:pStyle w:val="FirstParagraph"/>
      </w:pPr>
      <w:r>
        <w:t xml:space="preserve">A</w:t>
      </w:r>
      <w:r>
        <w:t xml:space="preserve"> </w:t>
      </w:r>
      <w:r>
        <w:rPr>
          <w:bCs/>
          <w:b/>
        </w:rPr>
        <w:t xml:space="preserve">Graphic Designer</w:t>
      </w:r>
      <w:r>
        <w:t xml:space="preserve"> </w:t>
      </w:r>
      <w:r>
        <w:t xml:space="preserve">is far more than someone who makes things look "pretty." They are strategic communicators who translate complex ideas into compelling visual narratives. In</w:t>
      </w:r>
      <w:r>
        <w:t xml:space="preserve"> </w:t>
      </w:r>
      <w:r>
        <w:rPr>
          <w:bCs/>
          <w:b/>
        </w:rPr>
        <w:t xml:space="preserve">United Kingdom London</w:t>
      </w:r>
      <w:r>
        <w:t xml:space="preserve">, where the competition for attention is fierce across media channels, this ability to synthesize information aesthetically and functionally is crucial. Whether designing a corporate logo for a financial firm in the City or creating an immersive brand experience for a startup in Shoreditch, the</w:t>
      </w:r>
      <w:r>
        <w:t xml:space="preserve"> </w:t>
      </w:r>
      <w:r>
        <w:rPr>
          <w:bCs/>
          <w:b/>
          <w:iCs/>
          <w:i/>
        </w:rPr>
        <w:t xml:space="preserve">Graphic Designer</w:t>
      </w:r>
      <w:r>
        <w:t xml:space="preserve"> </w:t>
      </w:r>
      <w:r>
        <w:t xml:space="preserve">plays an integral role in establishing identity. The visual language crafted by these professionals shapes consumer perception, fosters brand loyalty, and drives engagement. In the bustling metropolis of</w:t>
      </w:r>
      <w:r>
        <w:t xml:space="preserve"> </w:t>
      </w:r>
      <w:r>
        <w:rPr>
          <w:bCs/>
          <w:b/>
        </w:rPr>
        <w:t xml:space="preserve">United Kingdom London</w:t>
      </w:r>
      <w:r>
        <w:t xml:space="preserve">, where every sector from fashion to finance relies heavily on branding, the</w:t>
      </w:r>
      <w:r>
        <w:t xml:space="preserve"> </w:t>
      </w:r>
      <w:r>
        <w:rPr>
          <w:bCs/>
          <w:b/>
        </w:rPr>
        <w:t xml:space="preserve">Graphic Designer</w:t>
      </w:r>
      <w:r>
        <w:t xml:space="preserve"> </w:t>
      </w:r>
      <w:r>
        <w:t xml:space="preserve">provides the visual anchor that stabilizes and elevates a company's public image.</w:t>
      </w:r>
    </w:p>
    <w:bookmarkEnd w:id="20"/>
    <w:bookmarkStart w:id="21" w:name="X7238d9bcf1d420fbcabe0b3a4f4f61a4087a891"/>
    <w:p>
      <w:pPr>
        <w:pStyle w:val="Heading2"/>
      </w:pPr>
      <w:r>
        <w:t xml:space="preserve">The Unique Context of United Kingdom London</w:t>
      </w:r>
    </w:p>
    <w:p>
      <w:pPr>
        <w:pStyle w:val="FirstParagraph"/>
      </w:pPr>
      <w:r>
        <w:t xml:space="preserve">To work as a</w:t>
      </w:r>
      <w:r>
        <w:t xml:space="preserve"> </w:t>
      </w:r>
      <w:r>
        <w:rPr>
          <w:bCs/>
          <w:b/>
        </w:rPr>
        <w:t xml:space="preserve">Graphic Designer</w:t>
      </w:r>
      <w:r>
        <w:t xml:space="preserve"> </w:t>
      </w:r>
      <w:r>
        <w:t xml:space="preserve">in</w:t>
      </w:r>
      <w:r>
        <w:t xml:space="preserve"> </w:t>
      </w:r>
      <w:r>
        <w:rPr>
          <w:bCs/>
          <w:b/>
          <w:iCs/>
          <w:i/>
        </w:rPr>
        <w:t xml:space="preserve">United Kingdom London</w:t>
      </w:r>
      <w:r>
        <w:t xml:space="preserve">, one must possess not only technical proficiency but also cultural fluency. London is a mosaic of diverse cultures, histories, and modern trends. A successful designer here must understand the nuances of international markets while maintaining relevance to local audiences. The city’s status as a global hub means that projects often have an international scope, requiring adaptability and cross-cultural sensitivity.</w:t>
      </w:r>
    </w:p>
    <w:p>
      <w:pPr>
        <w:pStyle w:val="BodyText"/>
      </w:pPr>
      <w:r>
        <w:t xml:space="preserve">Furthermore, the competitive environment in</w:t>
      </w:r>
      <w:r>
        <w:t xml:space="preserve"> </w:t>
      </w:r>
      <w:r>
        <w:rPr>
          <w:bCs/>
          <w:b/>
        </w:rPr>
        <w:t xml:space="preserve">United Kingdom London</w:t>
      </w:r>
      <w:r>
        <w:t xml:space="preserve"> </w:t>
      </w:r>
      <w:r>
        <w:t xml:space="preserve">demands excellence and innovation. Designers cannot rest on traditional methods; they must constantly evolve to meet the fast-paced expectations of clients who are often at the forefront of industry trends. This pressure fosters a high level of creativity and problem-solving skill among designers based in</w:t>
      </w:r>
      <w:r>
        <w:t xml:space="preserve"> </w:t>
      </w:r>
      <w:r>
        <w:rPr>
          <w:bCs/>
          <w:b/>
          <w:iCs/>
          <w:i/>
        </w:rPr>
        <w:t xml:space="preserve">United Kingdom London</w:t>
      </w:r>
      <w:r>
        <w:t xml:space="preserve">, making them some of the most sought-after talents worldwide.</w:t>
      </w:r>
    </w:p>
    <w:bookmarkEnd w:id="21"/>
    <w:bookmarkStart w:id="22" w:name="Xa3139f416edc9fae31a3114247a73779e2f5062"/>
    <w:p>
      <w:pPr>
        <w:pStyle w:val="Heading2"/>
      </w:pPr>
      <w:r>
        <w:t xml:space="preserve">Digital Transformation and Technical Mastery</w:t>
      </w:r>
    </w:p>
    <w:p>
      <w:pPr>
        <w:pStyle w:val="FirstParagraph"/>
      </w:pPr>
      <w:r>
        <w:t xml:space="preserve">The role of the</w:t>
      </w:r>
      <w:r>
        <w:t xml:space="preserve"> </w:t>
      </w:r>
      <w:r>
        <w:rPr>
          <w:bCs/>
          <w:b/>
        </w:rPr>
        <w:t xml:space="preserve">Graphic Designer</w:t>
      </w:r>
      <w:r>
        <w:t xml:space="preserve"> </w:t>
      </w:r>
      <w:r>
        <w:t xml:space="preserve">has undergone a significant transformation with the advent of digital technology. In</w:t>
      </w:r>
      <w:r>
        <w:t xml:space="preserve"> </w:t>
      </w:r>
      <w:r>
        <w:rPr>
          <w:bCs/>
          <w:b/>
        </w:rPr>
        <w:t xml:space="preserve">United Kingdom London</w:t>
      </w:r>
      <w:r>
        <w:t xml:space="preserve">, where digital innovation is central to many industries, designers are expected to be proficient in a wide array of software tools, including Adobe Creative Cloud, Figma, and emerging AI-driven design platforms. However, technical skill alone is insufficient. The modern</w:t>
      </w:r>
      <w:r>
        <w:t xml:space="preserve"> </w:t>
      </w:r>
      <w:r>
        <w:rPr>
          <w:bCs/>
          <w:b/>
          <w:iCs/>
          <w:i/>
        </w:rPr>
        <w:t xml:space="preserve">Graphic Designer</w:t>
      </w:r>
      <w:r>
        <w:t xml:space="preserve"> </w:t>
      </w:r>
      <w:r>
        <w:t xml:space="preserve">must understand user experience (UX), user interface (UI) design principles, and responsive web design to ensure that their work functions seamlessly across various devices.</w:t>
      </w:r>
    </w:p>
    <w:p>
      <w:pPr>
        <w:pStyle w:val="BodyText"/>
      </w:pPr>
      <w:r>
        <w:t xml:space="preserve">This digital proficiency is particularly vital in</w:t>
      </w:r>
      <w:r>
        <w:t xml:space="preserve"> </w:t>
      </w:r>
      <w:r>
        <w:rPr>
          <w:bCs/>
          <w:b/>
        </w:rPr>
        <w:t xml:space="preserve">United Kingdom London</w:t>
      </w:r>
      <w:r>
        <w:t xml:space="preserve">, where e-commerce and digital marketing drive substantial portions of the economy. A well-designed website or mobile application can determine the success or failure of a business. Therefore, the</w:t>
      </w:r>
      <w:r>
        <w:t xml:space="preserve"> </w:t>
      </w:r>
      <w:r>
        <w:rPr>
          <w:bCs/>
          <w:b/>
        </w:rPr>
        <w:t xml:space="preserve">Graphic Designer</w:t>
      </w:r>
      <w:r>
        <w:t xml:space="preserve"> </w:t>
      </w:r>
      <w:r>
        <w:t xml:space="preserve">acts as a bridge between aesthetic appeal and functional utility, ensuring that visual elements enhance rather than hinder user interaction.</w:t>
      </w:r>
    </w:p>
    <w:bookmarkEnd w:id="22"/>
    <w:bookmarkStart w:id="23" w:name="X69fcb1ad743889048b92f3ac2d39eaa9ed0a705"/>
    <w:p>
      <w:pPr>
        <w:pStyle w:val="Heading2"/>
      </w:pPr>
      <w:r>
        <w:t xml:space="preserve">Sustainability and Ethical Responsibility</w:t>
      </w:r>
    </w:p>
    <w:p>
      <w:pPr>
        <w:pStyle w:val="FirstParagraph"/>
      </w:pPr>
      <w:r>
        <w:t xml:space="preserve">In recent years, there has been a growing emphasis on sustainability within the design industry. In</w:t>
      </w:r>
      <w:r>
        <w:t xml:space="preserve"> </w:t>
      </w:r>
      <w:r>
        <w:rPr>
          <w:bCs/>
          <w:b/>
          <w:iCs/>
          <w:i/>
        </w:rPr>
        <w:t xml:space="preserve">United Kingdom London</w:t>
      </w:r>
      <w:r>
        <w:t xml:space="preserve">, consumers and corporations alike are increasingly conscious of their environmental impact. Consequently,</w:t>
      </w:r>
      <w:r>
        <w:t xml:space="preserve"> </w:t>
      </w:r>
      <w:r>
        <w:rPr>
          <w:bCs/>
          <w:b/>
        </w:rPr>
        <w:t xml:space="preserve">Graphic Designers</w:t>
      </w:r>
      <w:r>
        <w:t xml:space="preserve"> </w:t>
      </w:r>
      <w:r>
        <w:t xml:space="preserve">are being called upon to adopt sustainable practices. This includes choosing eco-friendly materials for print work, minimizing waste in production processes, and creating digital designs that reduce energy consumption through efficient coding and hosting.</w:t>
      </w:r>
    </w:p>
    <w:p>
      <w:pPr>
        <w:pStyle w:val="BodyText"/>
      </w:pPr>
      <w:r>
        <w:t xml:space="preserve">This shift towards ethical design reflects broader societal changes in</w:t>
      </w:r>
      <w:r>
        <w:t xml:space="preserve"> </w:t>
      </w:r>
      <w:r>
        <w:rPr>
          <w:bCs/>
          <w:b/>
        </w:rPr>
        <w:t xml:space="preserve">United Kingdom London</w:t>
      </w:r>
      <w:r>
        <w:t xml:space="preserve">, where corporate social responsibility is increasingly viewed as a key component of brand value. A</w:t>
      </w:r>
      <w:r>
        <w:t xml:space="preserve"> </w:t>
      </w:r>
      <w:r>
        <w:rPr>
          <w:bCs/>
          <w:b/>
          <w:iCs/>
          <w:i/>
        </w:rPr>
        <w:t xml:space="preserve">Graphic Designer</w:t>
      </w:r>
      <w:r>
        <w:t xml:space="preserve"> </w:t>
      </w:r>
      <w:r>
        <w:t xml:space="preserve">who can advocate for and implement sustainable solutions not only serves their client better but also contributes positively to the community.</w:t>
      </w:r>
    </w:p>
    <w:bookmarkEnd w:id="23"/>
    <w:bookmarkStart w:id="24" w:name="the-future-of-design-in-a-global-city"/>
    <w:p>
      <w:pPr>
        <w:pStyle w:val="Heading2"/>
      </w:pPr>
      <w:r>
        <w:t xml:space="preserve">The Future of Design in a Global City</w:t>
      </w:r>
    </w:p>
    <w:p>
      <w:pPr>
        <w:pStyle w:val="FirstParagraph"/>
      </w:pPr>
      <w:r>
        <w:t xml:space="preserve">Looking ahead, the role of the</w:t>
      </w:r>
      <w:r>
        <w:t xml:space="preserve"> </w:t>
      </w:r>
      <w:r>
        <w:rPr>
          <w:bCs/>
          <w:b/>
        </w:rPr>
        <w:t xml:space="preserve">Graphic Designer</w:t>
      </w:r>
      <w:r>
        <w:t xml:space="preserve"> </w:t>
      </w:r>
      <w:r>
        <w:t xml:space="preserve">in</w:t>
      </w:r>
      <w:r>
        <w:t xml:space="preserve"> </w:t>
      </w:r>
      <w:r>
        <w:rPr>
          <w:bCs/>
          <w:b/>
          <w:iCs/>
          <w:i/>
        </w:rPr>
        <w:t xml:space="preserve">United Kingdom London</w:t>
      </w:r>
      <w:r>
        <w:t xml:space="preserve">, will continue to expand and diversify. The rise of augmented reality (AR), virtual reality (VR), and artificial intelligence (AI) presents new frontiers for creative expression. Designers must embrace these technologies to stay relevant and competitive. Moreover, the collaborative nature of design projects in</w:t>
      </w:r>
      <w:r>
        <w:t xml:space="preserve"> </w:t>
      </w:r>
      <w:r>
        <w:rPr>
          <w:bCs/>
          <w:b/>
        </w:rPr>
        <w:t xml:space="preserve">United Kingdom London</w:t>
      </w:r>
      <w:r>
        <w:t xml:space="preserve"> </w:t>
      </w:r>
      <w:r>
        <w:t xml:space="preserve">will likely increase, requiring strong interpersonal skills alongside artistic talent.</w:t>
      </w:r>
    </w:p>
    <w:p>
      <w:pPr>
        <w:pStyle w:val="BodyText"/>
      </w:pPr>
      <w:r>
        <w:t xml:space="preserve">In conclusion, the</w:t>
      </w:r>
      <w:r>
        <w:t xml:space="preserve"> </w:t>
      </w:r>
      <w:r>
        <w:rPr>
          <w:bCs/>
          <w:b/>
        </w:rPr>
        <w:t xml:space="preserve">Graphic Designer</w:t>
      </w:r>
      <w:r>
        <w:t xml:space="preserve"> </w:t>
      </w:r>
      <w:r>
        <w:t xml:space="preserve">is an indispensable asset to the vibrant commercial and cultural fabric of</w:t>
      </w:r>
      <w:r>
        <w:t xml:space="preserve"> </w:t>
      </w:r>
      <w:r>
        <w:rPr>
          <w:bCs/>
          <w:b/>
          <w:iCs/>
          <w:i/>
        </w:rPr>
        <w:t xml:space="preserve">United Kingdom London</w:t>
      </w:r>
      <w:r>
        <w:t xml:space="preserve">. Through their expertise in visual communication, technical proficiency, and ethical awareness, they shape how brands connect with audiences and how society interprets its world. As</w:t>
      </w:r>
      <w:r>
        <w:t xml:space="preserve"> </w:t>
      </w:r>
      <w:r>
        <w:rPr>
          <w:bCs/>
          <w:b/>
        </w:rPr>
        <w:t xml:space="preserve">United Kingdom London</w:t>
      </w:r>
      <w:r>
        <w:t xml:space="preserve">, continues to evolve as a center for innovation and culture, the demand for skilled</w:t>
      </w:r>
      <w:r>
        <w:t xml:space="preserve"> </w:t>
      </w:r>
      <w:r>
        <w:rPr>
          <w:bCs/>
          <w:b/>
          <w:iCs/>
          <w:i/>
        </w:rPr>
        <w:t xml:space="preserve">Graphic Designers</w:t>
      </w:r>
      <w:r>
        <w:t xml:space="preserve"> </w:t>
      </w:r>
      <w:r>
        <w:t xml:space="preserve">will only grow, underscoring their critical role in defining the visual narrative of our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Graphic Designer in United Kingdom London</dc:title>
  <dc:creator/>
  <dc:language>en</dc:language>
  <cp:keywords/>
  <dcterms:created xsi:type="dcterms:W3CDTF">2026-07-29T15:15:08Z</dcterms:created>
  <dcterms:modified xsi:type="dcterms:W3CDTF">2026-07-29T15:15:08Z</dcterms:modified>
</cp:coreProperties>
</file>

<file path=docProps/custom.xml><?xml version="1.0" encoding="utf-8"?>
<Properties xmlns="http://schemas.openxmlformats.org/officeDocument/2006/custom-properties" xmlns:vt="http://schemas.openxmlformats.org/officeDocument/2006/docPropsVTypes"/>
</file>