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Hairdresser:</w:t>
      </w:r>
      <w:r>
        <w:t xml:space="preserve"> </w:t>
      </w: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Essay</w:t>
      </w:r>
      <w:r>
        <w:t xml:space="preserve"> </w:t>
      </w:r>
      <w:r>
        <w:t xml:space="preserve">on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bookmarkStart w:id="22" w:name="Xf41de376a3bb8b943b4831256a0f611ef32d62d"/>
    <w:p>
      <w:pPr>
        <w:pStyle w:val="Heading1"/>
      </w:pPr>
      <w:r>
        <w:t xml:space="preserve">The Art of the Hairdresser: A Cultural Essay on Japan Osaka</w:t>
      </w:r>
    </w:p>
    <w:p>
      <w:pPr>
        <w:pStyle w:val="FirstParagraph"/>
      </w:pPr>
      <w:r>
        <w:t xml:space="preserve">In the bustling metropolis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where tradition clashes beautifully with futuristic innovation, there exists an institution that serves as both a sanctuary and a stage for self-expression. This institution is the salon, and at its heart lies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. To understand the role of a hairdresser in this specific geographic and cultural context is to understand the delicate balance between</w:t>
      </w:r>
      <w:r>
        <w:t xml:space="preserve"> </w:t>
      </w:r>
      <w:r>
        <w:rPr>
          <w:iCs/>
          <w:i/>
        </w:rPr>
        <w:t xml:space="preserve">omotenashi</w:t>
      </w:r>
      <w:r>
        <w:t xml:space="preserve"> </w:t>
      </w:r>
      <w:r>
        <w:t xml:space="preserve">(Japanese hospitality) and modern artistic liberty.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the hairdresser is not merely a technician cutting keratin; they are custodians of aesthetic perfection, psychological comfort, and social identity.</w:t>
      </w:r>
    </w:p>
    <w:bookmarkStart w:id="20" w:name="Xf642dfa1f3c284aa2d411b35d619a20e1d252d2"/>
    <w:p>
      <w:pPr>
        <w:pStyle w:val="Heading2"/>
      </w:pPr>
      <w:r>
        <w:t xml:space="preserve">The Evolution of the Salon in Japan Osaka</w:t>
      </w:r>
    </w:p>
    <w:p>
      <w:pPr>
        <w:pStyle w:val="FirstParagraph"/>
      </w:pPr>
      <w:r>
        <w:rPr>
          <w:bCs/>
          <w:b/>
        </w:rPr>
        <w:t xml:space="preserve">Japan Osaka</w:t>
      </w:r>
      <w:r>
        <w:t xml:space="preserve">, often referred to as the "Kitchen of Japan," has always been a city driven by commerce, fashion, and entertainment. Unlike Tokyo, which is often viewed as the political and high-fashion capital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's broader region, Osaka has historically maintained a reputation for being more grounded, direct, yet equally sophisticated in its artistic pursuits. This distinction profoundly affects the nature of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in this city.</w:t>
      </w:r>
    </w:p>
    <w:p>
      <w:pPr>
        <w:pStyle w:val="BodyText"/>
      </w:pPr>
      <w:r>
        <w:t xml:space="preserve">In recent decades, the hairdressing industry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has undergone a radical transformation. Traditionally, hairdressing was seen as a utilitarian service. However, today, it is an art form deeply embedded in the cultural fabric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 modern salon in areas like Namba or Umeda reflects this shift. These spaces are no longer just places to get a trim; they are experiential environments designed to offer relaxation and rejuvenation.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in this setting acts as a guide, leading the client through a journey of transformation that is both visual and emotional.</w:t>
      </w:r>
    </w:p>
    <w:bookmarkEnd w:id="20"/>
    <w:bookmarkStart w:id="21" w:name="X19d6554c0e3c07046d7de2fd74eebc9d40fecab"/>
    <w:p>
      <w:pPr>
        <w:pStyle w:val="Heading2"/>
      </w:pPr>
      <w:r>
        <w:t xml:space="preserve">The Philosophy of Omotenashi in Hairdressing</w:t>
      </w:r>
    </w:p>
    <w:p>
      <w:pPr>
        <w:pStyle w:val="FirstParagraph"/>
      </w:pPr>
      <w:r>
        <w:t xml:space="preserve">A defining characteristic of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is the adherence to *omotenashi*. This concept goes beyond simple customer service; it implies anticipating a guest's needs before they are even spoken. For a client sitting in the chair of an Osaka salon, this means that water temperature, towel warmth, and even the angle of the mirror are meticulously adjusted to their comfort.</w:t>
      </w:r>
    </w:p>
    <w:p>
      <w:pPr>
        <w:pStyle w:val="BodyText"/>
      </w:pPr>
      <w:r>
        <w:t xml:space="preserve">This level of care is unique to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In Western cultures, efficiency and speed might be prioritized. In contrast,</w:t>
      </w:r>
      <w:r>
        <w:rPr>
          <w:bCs/>
          <w:b/>
        </w:rPr>
        <w:t xml:space="preserve">Japan Osaka</w:t>
      </w:r>
      <w:r>
        <w:t xml:space="preserve">, the process is deliberate. The interaction between the</w:t>
      </w:r>
    </w:p>
    <w:p>
      <w:pPr>
        <w:pStyle w:val="BodyText"/>
      </w:pPr>
      <w:r>
        <w:t xml:space="preserve">Hairdresser</w:t>
      </w:r>
    </w:p>
    <w:p>
      <w:pPr>
        <w:pStyle w:val="BodyText"/>
      </w:pPr>
      <w:r>
        <w:t xml:space="preserve">```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of the Hairdresser: A Cultural Essay on Japan Osaka</dc:title>
  <dc:creator/>
  <dc:language>en</dc:language>
  <cp:keywords/>
  <dcterms:created xsi:type="dcterms:W3CDTF">2026-09-28T18:16:34Z</dcterms:created>
  <dcterms:modified xsi:type="dcterms:W3CDTF">2026-09-28T18:16:34Z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