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6ef36a8fb20fbd283a11979e605f99ec7ecc33c"/>
    <w:p>
      <w:pPr>
        <w:pStyle w:val="Heading1"/>
      </w:pPr>
      <w:r>
        <w:t xml:space="preserve">The Strategic Imperative of the Human Resources Manager in Bangladesh Dhaka</w:t>
      </w:r>
    </w:p>
    <w:p>
      <w:pPr>
        <w:pStyle w:val="FirstParagraph"/>
      </w:pPr>
      <w:r>
        <w:t xml:space="preserve">In the rapidly evolving economic landscape of South Asia,</w:t>
      </w:r>
      <w:r>
        <w:t xml:space="preserve"> </w:t>
      </w:r>
      <w:r>
        <w:t xml:space="preserve">Bangladesh Dhaka</w:t>
      </w:r>
      <w:r>
        <w:t xml:space="preserve"> </w:t>
      </w:r>
      <w:r>
        <w:t xml:space="preserve">stands as a pivotal hub of commerce, industry, and innovation. As this metropolitan city transitions from traditional manufacturing hubs to a more diversified economy encompassing information technology, pharmaceuticals, and multinational corporate services,the role of the</w:t>
      </w:r>
      <w:r>
        <w:t xml:space="preserve"> </w:t>
      </w:r>
      <w:r>
        <w:t xml:space="preserve">Human Resources Manager</w:t>
      </w:r>
      <w:r>
        <w:t xml:space="preserve"> </w:t>
      </w:r>
      <w:r>
        <w:t xml:space="preserve">has undergone a profound transformation. No longer confined to administrative tasks such as payroll processing and attendance tracking, the modern HR professional in this dynamic region is now a strategic partner essential for organizational survival and growth. This essay explores the critical functions, challenges, and evolving responsibilities of the</w:t>
      </w:r>
      <w:r>
        <w:t xml:space="preserve"> </w:t>
      </w:r>
      <w:r>
        <w:t xml:space="preserve">Human Resources Manager</w:t>
      </w:r>
      <w:r>
        <w:t xml:space="preserve"> </w:t>
      </w:r>
      <w:r>
        <w:t xml:space="preserve">within the unique socio-economic context of</w:t>
      </w:r>
      <w:r>
        <w:t xml:space="preserve"> </w:t>
      </w:r>
      <w:r>
        <w:t xml:space="preserve">Bangladesh Dhaka</w:t>
      </w:r>
      <w:r>
        <w:t xml:space="preserve">.</w:t>
      </w:r>
    </w:p>
    <w:bookmarkStart w:id="20" w:name="the-changing-business-landscape-in-dhaka"/>
    <w:p>
      <w:pPr>
        <w:pStyle w:val="Heading2"/>
      </w:pPr>
      <w:r>
        <w:t xml:space="preserve">The Changing Business Landscape in Dhaka</w:t>
      </w:r>
    </w:p>
    <w:p>
      <w:pPr>
        <w:pStyle w:val="FirstParagraph"/>
      </w:pPr>
      <w:r>
        <w:t xml:space="preserve">Dhaka is not merely a city; it is an economic engine driving national growth. The proliferation of Ready-Made Garment (RMG) factories, coupled with the booming IT sector and the entry of numerous foreign direct investments, has created a highly competitive labor market. In this environment, human capital is recognized as the most valuable asset. The</w:t>
      </w:r>
      <w:r>
        <w:t xml:space="preserve"> </w:t>
      </w:r>
      <w:r>
        <w:t xml:space="preserve">Human Resources Manager</w:t>
      </w:r>
      <w:r>
        <w:t xml:space="preserve"> </w:t>
      </w:r>
      <w:r>
        <w:t xml:space="preserve">plays a central role in navigating this complexity. They are tasked with aligning workforce capabilities with strategic business objectives, ensuring that the organization remains agile in the face of global market fluctuations. Unlike in Western contexts where HR roles may be highly specialized, in</w:t>
      </w:r>
      <w:r>
        <w:t xml:space="preserve"> </w:t>
      </w:r>
      <w:r>
        <w:t xml:space="preserve">Bangladesh Dhaka</w:t>
      </w:r>
      <w:r>
        <w:t xml:space="preserve">, the HR Manager often wears multiple hats, balancing compliance, talent acquisition, and cultural mediation simultaneously.</w:t>
      </w:r>
    </w:p>
    <w:bookmarkEnd w:id="20"/>
    <w:bookmarkStart w:id="21" w:name="Xd29d0e62c525f57236bae0b252c59979e5cb4b3"/>
    <w:p>
      <w:pPr>
        <w:pStyle w:val="Heading2"/>
      </w:pPr>
      <w:r>
        <w:t xml:space="preserve">Talent Acquisition and Retention Strategies</w:t>
      </w:r>
    </w:p>
    <w:p>
      <w:pPr>
        <w:pStyle w:val="FirstParagraph"/>
      </w:pPr>
      <w:r>
        <w:t xml:space="preserve">One of the most significant challenges facing organizations in</w:t>
      </w:r>
      <w:r>
        <w:t xml:space="preserve"> </w:t>
      </w:r>
      <w:r>
        <w:t xml:space="preserve">Bangladesh Dhaka</w:t>
      </w:r>
      <w:r>
        <w:t xml:space="preserve"> </w:t>
      </w:r>
      <w:r>
        <w:t xml:space="preserve">is talent retention. The "brain drain" phenomenon is prevalent, with many skilled professionals seeking opportunities abroad for better compensation and work-life balance. Furthermore, internal turnover rates in sectors like IT and banking are escalating as candidates frequently change jobs to secure minor salary increments. Consequently, the</w:t>
      </w:r>
      <w:r>
        <w:t xml:space="preserve"> </w:t>
      </w:r>
      <w:r>
        <w:t xml:space="preserve">Human Resources Manager</w:t>
      </w:r>
      <w:r>
        <w:t xml:space="preserve"> </w:t>
      </w:r>
      <w:r>
        <w:t xml:space="preserve">must design sophisticated recruitment strategies that go beyond competitive salaries. This involves creating compelling employer brands, offering robust career development paths, and fostering a positive organizational culture. In Dhaka’s high-pressure work environment, implementing flexible working arrangements and mental health support systems has become a key differentiator in attracting top-tier talent.</w:t>
      </w:r>
    </w:p>
    <w:bookmarkEnd w:id="21"/>
    <w:bookmarkStart w:id="22" w:name="Xc5891b19d01f3bf48c7c90daf7696ed21633b94"/>
    <w:p>
      <w:pPr>
        <w:pStyle w:val="Heading2"/>
      </w:pPr>
      <w:r>
        <w:t xml:space="preserve">Navigating Regulatory Compliance and Labor Laws</w:t>
      </w:r>
    </w:p>
    <w:p>
      <w:pPr>
        <w:pStyle w:val="FirstParagraph"/>
      </w:pPr>
      <w:r>
        <w:t xml:space="preserve">The legal framework governing employment in</w:t>
      </w:r>
      <w:r>
        <w:t xml:space="preserve"> </w:t>
      </w:r>
      <w:r>
        <w:t xml:space="preserve">Bangladesh Dhaka</w:t>
      </w:r>
      <w:r>
        <w:t xml:space="preserve"> </w:t>
      </w:r>
      <w:r>
        <w:t xml:space="preserve">is intricate and continuously evolving. The Bangladesh Labor Act sets forth specific guidelines regarding working hours, leave entitlements, maternity benefits, and safety standards. For the</w:t>
      </w:r>
      <w:r>
        <w:t xml:space="preserve"> </w:t>
      </w:r>
      <w:r>
        <w:t xml:space="preserve">Human Resources Manager</w:t>
      </w:r>
      <w:r>
        <w:t xml:space="preserve">, ensuring strict compliance with these regulations is not optional but imperative to avoid legal liabilities and reputational damage. Given the recent amendments to labor laws aimed at improving worker rights and factory safety standards—often driven by international pressure from global buyers—the HR professional must stay abreast of legislative changes. They act as the bridge between management and statutory authorities, ensuring that all HR policies are legally sound while maintaining operational efficiency.</w:t>
      </w:r>
    </w:p>
    <w:bookmarkEnd w:id="22"/>
    <w:bookmarkStart w:id="23" w:name="cultural-nuances-and-workplace-dynamics"/>
    <w:p>
      <w:pPr>
        <w:pStyle w:val="Heading2"/>
      </w:pPr>
      <w:r>
        <w:t xml:space="preserve">Cultural Nuances and Workplace Dynamics</w:t>
      </w:r>
    </w:p>
    <w:p>
      <w:pPr>
        <w:pStyle w:val="FirstParagraph"/>
      </w:pPr>
      <w:r>
        <w:t xml:space="preserve">Understanding the cultural fabric of</w:t>
      </w:r>
      <w:r>
        <w:t xml:space="preserve"> </w:t>
      </w:r>
      <w:r>
        <w:t xml:space="preserve">Bangladesh Dhaka</w:t>
      </w:r>
      <w:r>
        <w:t xml:space="preserve"> </w:t>
      </w:r>
      <w:r>
        <w:t xml:space="preserve">is crucial for effective HR management. The workplace here is characterized by a blend of hierarchical respect and communal warmth. Decision-making often involves top-down approaches, yet employee morale is heavily influenced by interpersonal relationships and perceived fairness. The</w:t>
      </w:r>
      <w:r>
        <w:t xml:space="preserve"> </w:t>
      </w:r>
      <w:r>
        <w:t xml:space="preserve">Human Resources Manager</w:t>
      </w:r>
      <w:r>
        <w:t xml:space="preserve"> </w:t>
      </w:r>
      <w:r>
        <w:t xml:space="preserve">must possess high emotional intelligence to navigate these nuances. They are responsible for fostering an inclusive environment that respects local traditions while introducing modern management practices. Conflict resolution in this context requires a delicate touch, balancing authority with empathy. Moreover, as Dhaka becomes more cosmopolitan, the HR Manager must also address diversity and inclusion issues arising from a workforce comprising diverse ethnicities and backgrounds within the country.</w:t>
      </w:r>
    </w:p>
    <w:bookmarkEnd w:id="23"/>
    <w:bookmarkStart w:id="24" w:name="adapting-to-technological-disruption"/>
    <w:p>
      <w:pPr>
        <w:pStyle w:val="Heading2"/>
      </w:pPr>
      <w:r>
        <w:t xml:space="preserve">Adapting to Technological Disruption</w:t>
      </w:r>
    </w:p>
    <w:p>
      <w:pPr>
        <w:pStyle w:val="FirstParagraph"/>
      </w:pPr>
      <w:r>
        <w:t xml:space="preserve">The digital revolution is reshaping how work is performed in</w:t>
      </w:r>
      <w:r>
        <w:t xml:space="preserve"> </w:t>
      </w:r>
      <w:r>
        <w:t xml:space="preserve">Bangladesh Dhaka</w:t>
      </w:r>
      <w:r>
        <w:t xml:space="preserve">. The rise of remote work, particularly post-pandemic, has forced organizations to adopt new HR technologies. The modern</w:t>
      </w:r>
      <w:r>
        <w:t xml:space="preserve"> </w:t>
      </w:r>
      <w:r>
        <w:t xml:space="preserve">Human Resources Manager</w:t>
      </w:r>
      <w:r>
        <w:t xml:space="preserve"> </w:t>
      </w:r>
      <w:r>
        <w:t xml:space="preserve">must be tech-savvy, utilizing Human Resource Information Systems (HRIS) for data-driven decision-making. From automating payroll to using AI in initial screening processes, technology enhances efficiency. However, the challenge lies in digital literacy across the workforce. In a city like Dhaka, where there is a significant gap between highly educated urban professionals and semi-skilled laborers, the HR Manager must design training programs that bridge this digital divide. This upskilling initiative is vital for maintaining productivity and ensuring that no segment of the workforce is left behind in the modernization process.</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Human Resources Manager</w:t>
      </w:r>
      <w:r>
        <w:t xml:space="preserve"> </w:t>
      </w:r>
      <w:r>
        <w:t xml:space="preserve">in</w:t>
      </w:r>
      <w:r>
        <w:t xml:space="preserve"> </w:t>
      </w:r>
      <w:r>
        <w:t xml:space="preserve">Bangladesh Dhaka</w:t>
      </w:r>
      <w:r>
        <w:t xml:space="preserve"> </w:t>
      </w:r>
      <w:r>
        <w:t xml:space="preserve">is multifaceted and increasingly strategic. They are not just administrators but change agents who drive organizational success by managing people effectively amidst a backdrop of regulatory complexity, cultural richness, and technological disruption. As Dhaka continues to assert its position on the global economic stage, the HR professional will remain at the forefront of this transformation. Their ability to attract top talent, ensure legal compliance, foster a positive culture, and leverage technology will determine whether organizations can thrive in this competitive market. Ultimately, investing in strong HR leadership is synonymous with investing in the sustainable future of businesses operating within</w:t>
      </w:r>
      <w:r>
        <w:t xml:space="preserve"> </w:t>
      </w:r>
      <w:r>
        <w:t xml:space="preserve">Bangladesh Dhaka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2026-07-29T06:17:18Z</dcterms:created>
  <dcterms:modified xsi:type="dcterms:W3CDTF">2026-07-29T06:17:18Z</dcterms:modified>
</cp:coreProperties>
</file>

<file path=docProps/custom.xml><?xml version="1.0" encoding="utf-8"?>
<Properties xmlns="http://schemas.openxmlformats.org/officeDocument/2006/custom-properties" xmlns:vt="http://schemas.openxmlformats.org/officeDocument/2006/docPropsVTypes"/>
</file>