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c3ed468e58294fab29e0cd6b48fb4f2cb8fb729"/>
    <w:p>
      <w:pPr>
        <w:pStyle w:val="Heading1"/>
      </w:pPr>
      <w:r>
        <w:t xml:space="preserve">The Human Resources Manager in Brazil Rio de Janeiro</w:t>
      </w:r>
    </w:p>
    <w:p>
      <w:pPr>
        <w:pStyle w:val="FirstParagraph"/>
      </w:pPr>
      <w:r>
        <w:t xml:space="preserve">In the vibrant and complex economic landscape of Brazil, few cities exemplify the intersection of rapid growth, cultural diversity, and labor challenges as vividly as</w:t>
      </w:r>
      <w:r>
        <w:t xml:space="preserve"> </w:t>
      </w:r>
      <w:r>
        <w:rPr>
          <w:bCs/>
          <w:b/>
        </w:rPr>
        <w:t xml:space="preserve">Brazil Rio de Janeiro</w:t>
      </w:r>
      <w:r>
        <w:t xml:space="preserve">. Within this dynamic environment, the role of a</w:t>
      </w:r>
      <w:r>
        <w:t xml:space="preserve"> </w:t>
      </w:r>
      <w:r>
        <w:rPr>
          <w:bCs/>
          <w:b/>
        </w:rPr>
        <w:t xml:space="preserve">Human Resources Manager</w:t>
      </w:r>
      <w:r>
        <w:t xml:space="preserve"> </w:t>
      </w:r>
      <w:r>
        <w:t xml:space="preserve">transcends traditional administrative duties. It becomes a strategic imperative for navigating the intricate regulatory framework of Brazilian labor law while fostering an inclusive workplace culture that reflects the unique spirit of Carioca society.</w:t>
      </w:r>
    </w:p>
    <w:bookmarkStart w:id="20" w:name="the-strategic-imperative"/>
    <w:p>
      <w:pPr>
        <w:pStyle w:val="Heading2"/>
      </w:pPr>
      <w:r>
        <w:t xml:space="preserve">The Strategic Imperative</w:t>
      </w:r>
    </w:p>
    <w:p>
      <w:pPr>
        <w:pStyle w:val="FirstParagraph"/>
      </w:pPr>
      <w:r>
        <w:t xml:space="preserve">The modern</w:t>
      </w:r>
      <w:r>
        <w:t xml:space="preserve"> </w:t>
      </w:r>
      <w:r>
        <w:rPr>
          <w:bCs/>
          <w:b/>
        </w:rPr>
        <w:t xml:space="preserve">Human Resources Manager</w:t>
      </w:r>
      <w:r>
        <w:t xml:space="preserve"> </w:t>
      </w:r>
      <w:r>
        <w:t xml:space="preserve">serves as a bridge between organizational objectives and employee well-being. In</w:t>
      </w:r>
      <w:r>
        <w:t xml:space="preserve"> </w:t>
      </w:r>
      <w:r>
        <w:rPr>
          <w:bCs/>
          <w:b/>
        </w:rPr>
        <w:t xml:space="preserve">Brazil Rio de Janeiro</w:t>
      </w:r>
      <w:r>
        <w:t xml:space="preserve">, this bridging function is particularly critical due to the city’s status as a major hub for tourism, energy (particularly offshore oil and gas), and creative industries. Companies operating in these sectors face intense competition for talent, requiring HR leaders to adopt innovative recruitment and retention strategies that go beyond salary offerings. The</w:t>
      </w:r>
      <w:r>
        <w:t xml:space="preserve"> </w:t>
      </w:r>
      <w:r>
        <w:rPr>
          <w:bCs/>
          <w:b/>
        </w:rPr>
        <w:t xml:space="preserve">Human Resources Manager</w:t>
      </w:r>
      <w:r>
        <w:t xml:space="preserve"> </w:t>
      </w:r>
      <w:r>
        <w:t xml:space="preserve">must understand market dynamics specific to the region, leveraging local networks and digital platforms to attract top-tier professionals who are seeking both career advancement and a high quality of life.</w:t>
      </w:r>
    </w:p>
    <w:bookmarkEnd w:id="20"/>
    <w:bookmarkStart w:id="21" w:name="Xb340f44369c636cc8c4f1148c10daf2cab4156e"/>
    <w:p>
      <w:pPr>
        <w:pStyle w:val="Heading2"/>
      </w:pPr>
      <w:r>
        <w:t xml:space="preserve">Navigating Regulatory Compliance in Brazil</w:t>
      </w:r>
    </w:p>
    <w:p>
      <w:pPr>
        <w:pStyle w:val="FirstParagraph"/>
      </w:pPr>
      <w:r>
        <w:t xml:space="preserve">A cornerstone of the</w:t>
      </w:r>
      <w:r>
        <w:t xml:space="preserve"> </w:t>
      </w:r>
      <w:r>
        <w:rPr>
          <w:bCs/>
          <w:b/>
        </w:rPr>
        <w:t xml:space="preserve">Human Resources Manager’s</w:t>
      </w:r>
      <w:r>
        <w:t xml:space="preserve"> </w:t>
      </w:r>
      <w:r>
        <w:t xml:space="preserve">responsibilities in this context is ensuring strict adherence to the Consolidação das Leis do Trabalho (CLT), Brazil’s Consolidation of Labor Laws. This legal framework is extensive and protective, imposing significant obligations on employers regarding hiring processes, working hours, overtime compensation, and termination procedures. For a</w:t>
      </w:r>
      <w:r>
        <w:t xml:space="preserve"> </w:t>
      </w:r>
      <w:r>
        <w:rPr>
          <w:bCs/>
          <w:b/>
        </w:rPr>
        <w:t xml:space="preserve">Human Resources Manager</w:t>
      </w:r>
      <w:r>
        <w:t xml:space="preserve"> </w:t>
      </w:r>
      <w:r>
        <w:t xml:space="preserve">operating in</w:t>
      </w:r>
      <w:r>
        <w:t xml:space="preserve"> </w:t>
      </w:r>
      <w:r>
        <w:rPr>
          <w:bCs/>
          <w:b/>
        </w:rPr>
        <w:t xml:space="preserve">Brazil Rio de Janeiro</w:t>
      </w:r>
      <w:r>
        <w:t xml:space="preserve">, staying current with legislative changes is not optional; it is a fundamental requirement to mitigate legal risks.</w:t>
      </w:r>
    </w:p>
    <w:p>
      <w:pPr>
        <w:pStyle w:val="BodyText"/>
      </w:pPr>
      <w:r>
        <w:t xml:space="preserve">Furthermore, the introduction of Brazil’s labor reform has introduced new possibilities for flexible working arrangements. The</w:t>
      </w:r>
      <w:r>
        <w:t xml:space="preserve"> </w:t>
      </w:r>
      <w:r>
        <w:rPr>
          <w:bCs/>
          <w:b/>
        </w:rPr>
        <w:t xml:space="preserve">Human Resources Manager</w:t>
      </w:r>
      <w:r>
        <w:t xml:space="preserve"> </w:t>
      </w:r>
      <w:r>
        <w:t xml:space="preserve">plays a pivotal role in implementing these reforms correctly, ensuring that flexibility does not compromise worker rights or lead to exploitation. This requires a delicate balance, where HR policies are designed to be compliant yet adaptable to the fast-paced nature of business operations in Rio.</w:t>
      </w:r>
    </w:p>
    <w:bookmarkEnd w:id="21"/>
    <w:bookmarkStart w:id="22" w:name="cultural-competence-and-diversity"/>
    <w:p>
      <w:pPr>
        <w:pStyle w:val="Heading2"/>
      </w:pPr>
      <w:r>
        <w:t xml:space="preserve">Cultural Competence and Diversity</w:t>
      </w:r>
    </w:p>
    <w:p>
      <w:pPr>
        <w:pStyle w:val="FirstParagraph"/>
      </w:pPr>
      <w:r>
        <w:rPr>
          <w:bCs/>
          <w:b/>
        </w:rPr>
        <w:t xml:space="preserve">Brazil Rio de Janeiro</w:t>
      </w:r>
      <w:r>
        <w:t xml:space="preserve"> </w:t>
      </w:r>
      <w:r>
        <w:t xml:space="preserve">is renowned for its cultural richness, blending Portuguese heritage with African influences and indigenous roots. This diversity is a significant asset but also presents management challenges. The</w:t>
      </w:r>
      <w:r>
        <w:t xml:space="preserve"> </w:t>
      </w:r>
      <w:r>
        <w:rPr>
          <w:bCs/>
          <w:b/>
        </w:rPr>
        <w:t xml:space="preserve">Human Resources Manager</w:t>
      </w:r>
      <w:r>
        <w:t xml:space="preserve"> </w:t>
      </w:r>
      <w:r>
        <w:t xml:space="preserve">must cultivate an organizational culture that respects and celebrates this diversity while preventing discrimination and harassment in the workplace. Effective HR strategies in this region involve training programs that promote cultural intelligence, ensuring that teams composed of individuals from various backgrounds can collaborate effectively.</w:t>
      </w:r>
    </w:p>
    <w:p>
      <w:pPr>
        <w:pStyle w:val="BodyText"/>
      </w:pPr>
      <w:r>
        <w:t xml:space="preserve">Inclusive hiring practices are essential. The</w:t>
      </w:r>
      <w:r>
        <w:t xml:space="preserve"> </w:t>
      </w:r>
      <w:r>
        <w:rPr>
          <w:bCs/>
          <w:b/>
        </w:rPr>
        <w:t xml:space="preserve">Human Resources Manager</w:t>
      </w:r>
      <w:r>
        <w:t xml:space="preserve"> </w:t>
      </w:r>
      <w:r>
        <w:t xml:space="preserve">must actively seek to broaden talent pools by partnering with local community organizations and educational institutions in Rio. By doing so, they not only comply with social responsibility goals but also enhance company innovation through diverse perspectives. This cultural competency is a hallmark of successful HR leadership in</w:t>
      </w:r>
      <w:r>
        <w:t xml:space="preserve"> </w:t>
      </w:r>
      <w:r>
        <w:rPr>
          <w:bCs/>
          <w:b/>
        </w:rPr>
        <w:t xml:space="preserve">Brazil Rio de Janeiro</w:t>
      </w:r>
      <w:r>
        <w:t xml:space="preserve">, distinguishing companies that thrive locally from those that struggle to connect with their workforce.</w:t>
      </w:r>
    </w:p>
    <w:bookmarkEnd w:id="22"/>
    <w:bookmarkStart w:id="23" w:name="employee-well-being-and-engagement"/>
    <w:p>
      <w:pPr>
        <w:pStyle w:val="Heading2"/>
      </w:pPr>
      <w:r>
        <w:t xml:space="preserve">Employee Well-being and Engagement</w:t>
      </w:r>
    </w:p>
    <w:p>
      <w:pPr>
        <w:pStyle w:val="FirstParagraph"/>
      </w:pPr>
      <w:r>
        <w:t xml:space="preserve">The urban environment of</w:t>
      </w:r>
      <w:r>
        <w:t xml:space="preserve"> </w:t>
      </w:r>
      <w:r>
        <w:rPr>
          <w:bCs/>
          <w:b/>
        </w:rPr>
        <w:t xml:space="preserve">Brazil Rio de Janeiro</w:t>
      </w:r>
      <w:r>
        <w:t xml:space="preserve">, with its unique geographical features including beaches, mountains, and urban centers, influences employee expectations regarding work-life balance. The</w:t>
      </w:r>
    </w:p>
    <w:p>
      <w:pPr>
        <w:pStyle w:val="BodyText"/>
      </w:pPr>
      <w:r>
        <w:t xml:space="preserve">Human Resources Manager* is tasked with designing wellness programs that acknowledge these factors. This may include offering hybrid work options to reduce commute times in a congested city or providing access to mental health resources amidst the high-pressure demands of certain industries.</w:t>
      </w:r>
    </w:p>
    <w:p>
      <w:pPr>
        <w:pStyle w:val="BodyText"/>
      </w:pPr>
      <w:r>
        <w:t xml:space="preserve">Engagement strategies must also be localized. Generic global HR policies often fail to resonate in local contexts. The</w:t>
      </w:r>
      <w:r>
        <w:t xml:space="preserve"> </w:t>
      </w:r>
      <w:r>
        <w:rPr>
          <w:bCs/>
          <w:b/>
        </w:rPr>
        <w:t xml:space="preserve">Human Resources Manager</w:t>
      </w:r>
      <w:r>
        <w:t xml:space="preserve"> </w:t>
      </w:r>
      <w:r>
        <w:t xml:space="preserve">must tailor communication and recognition programs to align with Brazilian cultural norms, which emphasize interpersonal relationships and social connection. Building trust through transparent communication and genuine care for employee welfare is crucial for maintaining high morale and reducing turnover rates.</w:t>
      </w:r>
    </w:p>
    <w:bookmarkEnd w:id="23"/>
    <w:bookmarkStart w:id="24" w:name="talent-development-and-future-readiness"/>
    <w:p>
      <w:pPr>
        <w:pStyle w:val="Heading2"/>
      </w:pPr>
      <w:r>
        <w:t xml:space="preserve">Talent Development and Future Readiness</w:t>
      </w:r>
    </w:p>
    <w:p>
      <w:pPr>
        <w:pStyle w:val="FirstParagraph"/>
      </w:pPr>
      <w:r>
        <w:t xml:space="preserve">Looking ahead, the</w:t>
      </w:r>
      <w:r>
        <w:t xml:space="preserve"> </w:t>
      </w:r>
      <w:r>
        <w:rPr>
          <w:bCs/>
          <w:b/>
        </w:rPr>
        <w:t xml:space="preserve">Human Resources Manager</w:t>
      </w:r>
      <w:r>
        <w:t xml:space="preserve"> </w:t>
      </w:r>
      <w:r>
        <w:t xml:space="preserve">in</w:t>
      </w:r>
      <w:r>
        <w:t xml:space="preserve"> </w:t>
      </w:r>
      <w:r>
        <w:rPr>
          <w:bCs/>
          <w:b/>
        </w:rPr>
        <w:t xml:space="preserve">Brazil Rio de Janeiro</w:t>
      </w:r>
      <w:r>
        <w:rPr>
          <w:iCs/>
          <w:i/>
        </w:rPr>
        <w:t xml:space="preserve">*</w:t>
      </w:r>
      <w:r>
        <w:rPr>
          <w:bCs/>
          <w:b/>
        </w:rPr>
        <w:t xml:space="preserve">*must focus on continuous learning and development. As industries evolve due to technological advancements, upskilling becomes a priority. HR leaders are responsible for identifying skill gaps and creating pathways for professional growth within the organization.</w:t>
      </w:r>
    </w:p>
    <w:p>
      <w:pPr>
        <w:pStyle w:val="BodyText"/>
      </w:pPr>
      <w:r>
        <w:t xml:space="preserve">This involves partnering with universities in Rio de Janeiro, such as the Federal University of Rio de Janeiro (UFRJ), to create internship pipelines and specialized training programs. By investing in talent development, the</w:t>
      </w:r>
      <w:r>
        <w:t xml:space="preserve"> </w:t>
      </w:r>
      <w:r>
        <w:rPr>
          <w:bCs/>
          <w:b/>
        </w:rPr>
        <w:t xml:space="preserve">Human Resources Manager</w:t>
      </w:r>
      <w:r>
        <w:t xml:space="preserve">* helps secure the future competitiveness of their organization while fulfilling a social role in contributing to local economic development.</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r>
        <w:t xml:space="preserve">* is multifaceted and demanding, particularly within the unique context of</w:t>
      </w:r>
    </w:p>
    <w:p>
      <w:pPr>
        <w:pStyle w:val="BodyText"/>
      </w:pPr>
      <w:r>
        <w:t xml:space="preserve">Brazil Rio de Janeiro. It requires a deep understanding of legal compliance, cultural nuance, strategic talent management, and employee engagement. Those who excel in this position do more than manage paperwork; they shape organizational culture and drive business success by empowering people. As</w:t>
      </w:r>
    </w:p>
    <w:p>
      <w:pPr>
        <w:pStyle w:val="BodyText"/>
      </w:pPr>
      <w:r>
        <w:t xml:space="preserve">Brazil Rio de Janeiro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Strategic Human Resources Management in Brazil Rio de Janeiro</dc:title>
  <dc:creator/>
  <dc:language>en</dc:language>
  <cp:keywords/>
  <dcterms:created xsi:type="dcterms:W3CDTF">2026-07-29T07:02:24Z</dcterms:created>
  <dcterms:modified xsi:type="dcterms:W3CDTF">2026-07-29T07:02:24Z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